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14112" w14:textId="77777777" w:rsidR="004D2FD8" w:rsidRPr="004D0146" w:rsidRDefault="004D2FD8" w:rsidP="00764FC7">
      <w:pPr>
        <w:pStyle w:val="Titolo1"/>
        <w:numPr>
          <w:ilvl w:val="0"/>
          <w:numId w:val="0"/>
        </w:numPr>
        <w:tabs>
          <w:tab w:val="left" w:pos="709"/>
          <w:tab w:val="left" w:pos="851"/>
        </w:tabs>
        <w:spacing w:before="0" w:after="0"/>
        <w:ind w:right="-142"/>
        <w:jc w:val="center"/>
        <w:rPr>
          <w:rFonts w:ascii="Times New Roman" w:hAnsi="Times New Roman"/>
          <w:sz w:val="32"/>
          <w:szCs w:val="32"/>
          <w:lang w:val="en-US"/>
        </w:rPr>
      </w:pPr>
      <w:bookmarkStart w:id="0" w:name="_Toc42488094"/>
      <w:r w:rsidRPr="004D0146">
        <w:rPr>
          <w:rFonts w:ascii="Times New Roman" w:hAnsi="Times New Roman"/>
          <w:i/>
          <w:sz w:val="32"/>
          <w:szCs w:val="32"/>
          <w:lang w:val="en-US"/>
        </w:rPr>
        <w:t>B.</w:t>
      </w:r>
      <w:r w:rsidRPr="004D0146">
        <w:rPr>
          <w:rFonts w:ascii="Times New Roman" w:hAnsi="Times New Roman"/>
          <w:i/>
          <w:sz w:val="32"/>
          <w:szCs w:val="32"/>
          <w:lang w:val="en-US"/>
        </w:rPr>
        <w:tab/>
        <w:t>DRAFT CONTRACT AND SPECIAL CONDITIONS, INCLUDING ANNEXES</w:t>
      </w:r>
      <w:bookmarkEnd w:id="0"/>
    </w:p>
    <w:p w14:paraId="24F9F48E" w14:textId="60B16562" w:rsidR="004D2FD8" w:rsidRPr="004D0146" w:rsidRDefault="004D2FD8">
      <w:pPr>
        <w:rPr>
          <w:rFonts w:ascii="Times New Roman" w:hAnsi="Times New Roman"/>
          <w:szCs w:val="32"/>
        </w:rPr>
      </w:pPr>
    </w:p>
    <w:p w14:paraId="2427BB16" w14:textId="6707F1E2" w:rsidR="004D2FD8" w:rsidRPr="004D0146" w:rsidRDefault="004D2FD8">
      <w:pPr>
        <w:pStyle w:val="Titolo1"/>
        <w:numPr>
          <w:ilvl w:val="0"/>
          <w:numId w:val="0"/>
        </w:numPr>
        <w:jc w:val="center"/>
        <w:rPr>
          <w:rFonts w:ascii="Times New Roman" w:hAnsi="Times New Roman"/>
          <w:iCs/>
          <w:sz w:val="28"/>
          <w:szCs w:val="28"/>
          <w:lang w:val="en-US"/>
        </w:rPr>
      </w:pPr>
      <w:bookmarkStart w:id="1" w:name="_Toc42488095"/>
      <w:r w:rsidRPr="004D0146">
        <w:rPr>
          <w:rFonts w:ascii="Times New Roman" w:hAnsi="Times New Roman"/>
          <w:iCs/>
          <w:sz w:val="28"/>
          <w:szCs w:val="28"/>
          <w:lang w:val="en-US"/>
        </w:rPr>
        <w:t>DRAFT</w:t>
      </w:r>
      <w:r w:rsidR="004D0146" w:rsidRPr="008D26C7">
        <w:rPr>
          <w:rFonts w:ascii="Times New Roman" w:hAnsi="Times New Roman"/>
          <w:iCs/>
          <w:sz w:val="28"/>
          <w:szCs w:val="28"/>
          <w:lang w:val="en-US"/>
        </w:rPr>
        <w:t xml:space="preserve"> </w:t>
      </w:r>
      <w:r w:rsidR="004D0146" w:rsidRPr="004D0146">
        <w:rPr>
          <w:rFonts w:ascii="Times New Roman" w:hAnsi="Times New Roman"/>
          <w:iCs/>
          <w:sz w:val="28"/>
          <w:szCs w:val="28"/>
          <w:lang w:val="en-US"/>
        </w:rPr>
        <w:t>SUPPLY</w:t>
      </w:r>
      <w:r w:rsidRPr="004D0146">
        <w:rPr>
          <w:rFonts w:ascii="Times New Roman" w:hAnsi="Times New Roman"/>
          <w:iCs/>
          <w:sz w:val="28"/>
          <w:szCs w:val="28"/>
          <w:lang w:val="en-US"/>
        </w:rPr>
        <w:t xml:space="preserve"> CONTRACT</w:t>
      </w:r>
      <w:bookmarkEnd w:id="1"/>
    </w:p>
    <w:p w14:paraId="1A7A8E65" w14:textId="1C8F598E" w:rsidR="004D0146" w:rsidRPr="00F7343B" w:rsidRDefault="004D0146" w:rsidP="00112A13">
      <w:pPr>
        <w:spacing w:before="0" w:after="0"/>
        <w:rPr>
          <w:rFonts w:ascii="Times New Roman" w:hAnsi="Times New Roman"/>
          <w:sz w:val="24"/>
          <w:szCs w:val="24"/>
        </w:rPr>
      </w:pPr>
      <w:r w:rsidRPr="00F7343B">
        <w:rPr>
          <w:rFonts w:ascii="Times New Roman" w:hAnsi="Times New Roman"/>
          <w:sz w:val="24"/>
          <w:szCs w:val="24"/>
        </w:rPr>
        <w:t>Dir.01/</w:t>
      </w:r>
    </w:p>
    <w:p w14:paraId="301F619C" w14:textId="4E42C2FE" w:rsidR="00C9081C" w:rsidRDefault="00C9081C" w:rsidP="00C9081C">
      <w:pPr>
        <w:widowControl w:val="0"/>
        <w:spacing w:before="100" w:after="240"/>
        <w:ind w:right="-2"/>
        <w:jc w:val="center"/>
        <w:rPr>
          <w:rFonts w:ascii="Times New Roman" w:hAnsi="Times New Roman"/>
          <w:b/>
          <w:bCs/>
          <w:sz w:val="28"/>
          <w:szCs w:val="28"/>
        </w:rPr>
      </w:pPr>
      <w:bookmarkStart w:id="2" w:name="_Hlk165038920"/>
      <w:r w:rsidRPr="00C9081C">
        <w:rPr>
          <w:rFonts w:ascii="Times New Roman" w:hAnsi="Times New Roman"/>
          <w:b/>
          <w:bCs/>
          <w:sz w:val="28"/>
          <w:szCs w:val="28"/>
        </w:rPr>
        <w:t>Supply of equipment and technical furnishings for the AKU - National Food Authority laboratories of Skutari, Fier, Gijrokaster and Tirana</w:t>
      </w:r>
      <w:bookmarkEnd w:id="2"/>
    </w:p>
    <w:p w14:paraId="26E6A008" w14:textId="21F25FC4" w:rsidR="00C9081C" w:rsidRPr="00C9081C" w:rsidRDefault="00C9081C" w:rsidP="00112A13">
      <w:pPr>
        <w:spacing w:before="240" w:after="0"/>
        <w:jc w:val="center"/>
        <w:outlineLvl w:val="0"/>
        <w:rPr>
          <w:rFonts w:ascii="Times New Roman" w:hAnsi="Times New Roman"/>
          <w:b/>
          <w:sz w:val="28"/>
        </w:rPr>
      </w:pPr>
      <w:r w:rsidRPr="004D0146">
        <w:rPr>
          <w:rFonts w:ascii="Times New Roman" w:hAnsi="Times New Roman"/>
          <w:b/>
          <w:sz w:val="28"/>
        </w:rPr>
        <w:t xml:space="preserve">PROJECT - </w:t>
      </w:r>
      <w:r w:rsidRPr="004D0146">
        <w:rPr>
          <w:rFonts w:ascii="Times New Roman" w:hAnsi="Times New Roman"/>
          <w:sz w:val="22"/>
          <w:szCs w:val="22"/>
        </w:rPr>
        <w:t>TYPIC-AL Improvement of Food Safety Standards along the Albanian Supply Chains of Typical Local Products [AID 12446]</w:t>
      </w:r>
    </w:p>
    <w:p w14:paraId="2EA73EC4" w14:textId="3661810C" w:rsidR="00623B00" w:rsidRPr="004D0146" w:rsidRDefault="00623B00" w:rsidP="00764FC7">
      <w:pPr>
        <w:pStyle w:val="oddl-nadpis"/>
        <w:keepNext w:val="0"/>
        <w:widowControl/>
        <w:jc w:val="center"/>
        <w:rPr>
          <w:rFonts w:ascii="Times New Roman" w:hAnsi="Times New Roman"/>
          <w:sz w:val="28"/>
          <w:szCs w:val="28"/>
          <w:lang w:val="en-US"/>
        </w:rPr>
      </w:pPr>
      <w:r w:rsidRPr="004D0146">
        <w:rPr>
          <w:rFonts w:ascii="Times New Roman" w:hAnsi="Times New Roman"/>
          <w:b w:val="0"/>
          <w:smallCaps/>
          <w:sz w:val="28"/>
          <w:szCs w:val="28"/>
          <w:lang w:val="en-US"/>
        </w:rPr>
        <w:t>N</w:t>
      </w:r>
      <w:r w:rsidRPr="004D0146">
        <w:rPr>
          <w:rFonts w:ascii="Times New Roman" w:hAnsi="Times New Roman"/>
          <w:smallCaps/>
          <w:sz w:val="28"/>
          <w:szCs w:val="28"/>
          <w:lang w:val="en-US"/>
        </w:rPr>
        <w:t>o</w:t>
      </w:r>
      <w:r w:rsidR="009B30FB" w:rsidRPr="004D0146">
        <w:rPr>
          <w:rFonts w:ascii="Times New Roman" w:hAnsi="Times New Roman"/>
          <w:smallCaps/>
          <w:sz w:val="28"/>
          <w:szCs w:val="28"/>
          <w:lang w:val="en-US"/>
        </w:rPr>
        <w:t xml:space="preserve"> </w:t>
      </w:r>
      <w:bookmarkStart w:id="3" w:name="Codice_ATTC"/>
      <w:r w:rsidR="00D041BE" w:rsidRPr="004D0146">
        <w:rPr>
          <w:rFonts w:ascii="Times New Roman" w:hAnsi="Times New Roman"/>
          <w:b w:val="0"/>
          <w:sz w:val="28"/>
          <w:szCs w:val="28"/>
          <w:lang w:val="en-US"/>
        </w:rPr>
        <w:t>AL/LAB OT/01/25</w:t>
      </w:r>
      <w:bookmarkEnd w:id="3"/>
    </w:p>
    <w:p w14:paraId="611FB5D3" w14:textId="77777777" w:rsidR="000417E2" w:rsidRPr="004D0146" w:rsidRDefault="000417E2" w:rsidP="000417E2">
      <w:pPr>
        <w:rPr>
          <w:rFonts w:ascii="Times New Roman" w:hAnsi="Times New Roman"/>
        </w:rPr>
      </w:pPr>
    </w:p>
    <w:p w14:paraId="188F4A94" w14:textId="796650D4" w:rsidR="004D2FD8" w:rsidRPr="004D0146" w:rsidRDefault="00852318" w:rsidP="00514BE0">
      <w:pPr>
        <w:spacing w:after="720"/>
        <w:jc w:val="center"/>
        <w:rPr>
          <w:rFonts w:ascii="Times New Roman" w:hAnsi="Times New Roman"/>
          <w:b/>
        </w:rPr>
      </w:pPr>
      <w:r w:rsidRPr="004D0146">
        <w:rPr>
          <w:rFonts w:ascii="Times New Roman" w:hAnsi="Times New Roman"/>
          <w:b/>
          <w:smallCaps/>
          <w:sz w:val="28"/>
        </w:rPr>
        <w:t xml:space="preserve">financed by the Italian Ministry of Foreign Affairs and International Cooperation - Italian Agency for Development Cooperation </w:t>
      </w:r>
    </w:p>
    <w:p w14:paraId="0AEAB066" w14:textId="77777777" w:rsidR="0027442B" w:rsidRPr="004D0146" w:rsidRDefault="0027442B" w:rsidP="0027442B">
      <w:pPr>
        <w:spacing w:before="0" w:after="0"/>
        <w:rPr>
          <w:rFonts w:ascii="Times New Roman" w:hAnsi="Times New Roman"/>
          <w:sz w:val="22"/>
          <w:szCs w:val="22"/>
          <w:lang w:val="it-IT"/>
        </w:rPr>
      </w:pPr>
      <w:r w:rsidRPr="004D0146">
        <w:rPr>
          <w:rFonts w:ascii="Times New Roman" w:hAnsi="Times New Roman"/>
          <w:sz w:val="22"/>
          <w:szCs w:val="22"/>
          <w:lang w:val="it-IT"/>
        </w:rPr>
        <w:t>CIHEAM Bari – Mediterranean Agronomic Institute of Bari,</w:t>
      </w:r>
    </w:p>
    <w:p w14:paraId="4C2CCAF5" w14:textId="6593F7D2" w:rsidR="00AB471B" w:rsidRPr="004D0146" w:rsidRDefault="0027442B" w:rsidP="0027442B">
      <w:pPr>
        <w:spacing w:before="0" w:after="0"/>
        <w:rPr>
          <w:rFonts w:ascii="Times New Roman" w:hAnsi="Times New Roman"/>
          <w:sz w:val="22"/>
          <w:szCs w:val="22"/>
          <w:lang w:val="it-IT"/>
        </w:rPr>
      </w:pPr>
      <w:r w:rsidRPr="004D0146">
        <w:rPr>
          <w:rFonts w:ascii="Times New Roman" w:hAnsi="Times New Roman"/>
          <w:sz w:val="22"/>
          <w:szCs w:val="22"/>
          <w:lang w:val="it-IT"/>
        </w:rPr>
        <w:t>Via Ceglie 9, 70010 – Valenzano (BA) – Italy</w:t>
      </w:r>
    </w:p>
    <w:p w14:paraId="6D7305DF" w14:textId="77777777" w:rsidR="004D2FD8" w:rsidRPr="004D0146" w:rsidRDefault="004D2FD8" w:rsidP="00AB471B">
      <w:pPr>
        <w:spacing w:before="0" w:after="0"/>
        <w:rPr>
          <w:rFonts w:ascii="Times New Roman" w:hAnsi="Times New Roman"/>
          <w:sz w:val="22"/>
          <w:szCs w:val="22"/>
        </w:rPr>
      </w:pPr>
      <w:r w:rsidRPr="004D0146">
        <w:rPr>
          <w:rFonts w:ascii="Times New Roman" w:hAnsi="Times New Roman"/>
          <w:sz w:val="22"/>
          <w:szCs w:val="22"/>
        </w:rPr>
        <w:t>(</w:t>
      </w:r>
      <w:r w:rsidR="00531265" w:rsidRPr="004D0146">
        <w:rPr>
          <w:rFonts w:ascii="Times New Roman" w:hAnsi="Times New Roman"/>
          <w:sz w:val="22"/>
          <w:szCs w:val="22"/>
        </w:rPr>
        <w:t>‘</w:t>
      </w:r>
      <w:r w:rsidRPr="004D0146">
        <w:rPr>
          <w:rFonts w:ascii="Times New Roman" w:hAnsi="Times New Roman"/>
          <w:sz w:val="22"/>
          <w:szCs w:val="22"/>
        </w:rPr>
        <w:t xml:space="preserve">The </w:t>
      </w:r>
      <w:r w:rsidR="00531265" w:rsidRPr="004D0146">
        <w:rPr>
          <w:rFonts w:ascii="Times New Roman" w:hAnsi="Times New Roman"/>
          <w:sz w:val="22"/>
          <w:szCs w:val="22"/>
        </w:rPr>
        <w:t>c</w:t>
      </w:r>
      <w:r w:rsidRPr="004D0146">
        <w:rPr>
          <w:rFonts w:ascii="Times New Roman" w:hAnsi="Times New Roman"/>
          <w:sz w:val="22"/>
          <w:szCs w:val="22"/>
        </w:rPr>
        <w:t xml:space="preserve">ontracting </w:t>
      </w:r>
      <w:r w:rsidR="00531265" w:rsidRPr="004D0146">
        <w:rPr>
          <w:rFonts w:ascii="Times New Roman" w:hAnsi="Times New Roman"/>
          <w:sz w:val="22"/>
          <w:szCs w:val="22"/>
        </w:rPr>
        <w:t>a</w:t>
      </w:r>
      <w:r w:rsidRPr="004D0146">
        <w:rPr>
          <w:rFonts w:ascii="Times New Roman" w:hAnsi="Times New Roman"/>
          <w:sz w:val="22"/>
          <w:szCs w:val="22"/>
        </w:rPr>
        <w:t>uthority</w:t>
      </w:r>
      <w:r w:rsidR="00531265" w:rsidRPr="004D0146">
        <w:rPr>
          <w:rFonts w:ascii="Times New Roman" w:hAnsi="Times New Roman"/>
          <w:sz w:val="22"/>
          <w:szCs w:val="22"/>
        </w:rPr>
        <w:t>’</w:t>
      </w:r>
      <w:r w:rsidRPr="004D0146">
        <w:rPr>
          <w:rFonts w:ascii="Times New Roman" w:hAnsi="Times New Roman"/>
          <w:sz w:val="22"/>
          <w:szCs w:val="22"/>
        </w:rPr>
        <w:t>),</w:t>
      </w:r>
    </w:p>
    <w:p w14:paraId="70B5394A" w14:textId="77777777" w:rsidR="004D2FD8" w:rsidRPr="004D0146" w:rsidRDefault="004D2FD8" w:rsidP="00514BE0">
      <w:pPr>
        <w:spacing w:before="0"/>
        <w:jc w:val="right"/>
        <w:rPr>
          <w:rFonts w:ascii="Times New Roman" w:hAnsi="Times New Roman"/>
          <w:sz w:val="22"/>
          <w:szCs w:val="22"/>
        </w:rPr>
      </w:pPr>
      <w:r w:rsidRPr="004D0146">
        <w:rPr>
          <w:rFonts w:ascii="Times New Roman" w:hAnsi="Times New Roman"/>
          <w:sz w:val="22"/>
          <w:szCs w:val="22"/>
        </w:rPr>
        <w:t>of the one part,</w:t>
      </w:r>
    </w:p>
    <w:p w14:paraId="7363C0B1" w14:textId="77777777" w:rsidR="004D2FD8" w:rsidRPr="004D0146" w:rsidRDefault="004D2FD8">
      <w:pPr>
        <w:spacing w:before="0" w:after="0"/>
        <w:rPr>
          <w:rFonts w:ascii="Times New Roman" w:hAnsi="Times New Roman"/>
          <w:sz w:val="22"/>
          <w:szCs w:val="22"/>
        </w:rPr>
      </w:pPr>
      <w:r w:rsidRPr="004D0146">
        <w:rPr>
          <w:rFonts w:ascii="Times New Roman" w:hAnsi="Times New Roman"/>
          <w:sz w:val="22"/>
          <w:szCs w:val="22"/>
        </w:rPr>
        <w:t>and</w:t>
      </w:r>
    </w:p>
    <w:p w14:paraId="54E44D65" w14:textId="77777777" w:rsidR="00B90C14" w:rsidRPr="004D0146" w:rsidRDefault="004D2FD8" w:rsidP="00514BE0">
      <w:pPr>
        <w:spacing w:before="240" w:after="0"/>
        <w:rPr>
          <w:rFonts w:ascii="Times New Roman" w:hAnsi="Times New Roman"/>
          <w:sz w:val="22"/>
          <w:szCs w:val="22"/>
        </w:rPr>
      </w:pPr>
      <w:r w:rsidRPr="004D0146">
        <w:rPr>
          <w:rFonts w:ascii="Times New Roman" w:hAnsi="Times New Roman"/>
          <w:sz w:val="22"/>
          <w:szCs w:val="22"/>
        </w:rPr>
        <w:t>&lt;</w:t>
      </w:r>
      <w:r w:rsidR="00B90C14" w:rsidRPr="004D0146">
        <w:rPr>
          <w:rFonts w:ascii="Times New Roman" w:hAnsi="Times New Roman"/>
          <w:sz w:val="22"/>
          <w:szCs w:val="22"/>
          <w:highlight w:val="yellow"/>
        </w:rPr>
        <w:t xml:space="preserve">Full official </w:t>
      </w:r>
      <w:r w:rsidR="007A0D58" w:rsidRPr="004D0146">
        <w:rPr>
          <w:rFonts w:ascii="Times New Roman" w:hAnsi="Times New Roman"/>
          <w:sz w:val="22"/>
          <w:szCs w:val="22"/>
          <w:highlight w:val="yellow"/>
        </w:rPr>
        <w:t>n</w:t>
      </w:r>
      <w:r w:rsidRPr="004D0146">
        <w:rPr>
          <w:rFonts w:ascii="Times New Roman" w:hAnsi="Times New Roman"/>
          <w:sz w:val="22"/>
          <w:szCs w:val="22"/>
          <w:highlight w:val="yellow"/>
        </w:rPr>
        <w:t xml:space="preserve">ame of </w:t>
      </w:r>
      <w:r w:rsidR="00531265" w:rsidRPr="004D0146">
        <w:rPr>
          <w:rFonts w:ascii="Times New Roman" w:hAnsi="Times New Roman"/>
          <w:sz w:val="22"/>
          <w:szCs w:val="22"/>
          <w:highlight w:val="yellow"/>
        </w:rPr>
        <w:t>c</w:t>
      </w:r>
      <w:r w:rsidRPr="004D0146">
        <w:rPr>
          <w:rFonts w:ascii="Times New Roman" w:hAnsi="Times New Roman"/>
          <w:sz w:val="22"/>
          <w:szCs w:val="22"/>
          <w:highlight w:val="yellow"/>
        </w:rPr>
        <w:t>ontractor</w:t>
      </w:r>
      <w:r w:rsidRPr="004D0146">
        <w:rPr>
          <w:rFonts w:ascii="Times New Roman" w:hAnsi="Times New Roman"/>
          <w:sz w:val="22"/>
          <w:szCs w:val="22"/>
        </w:rPr>
        <w:t xml:space="preserve">&gt; </w:t>
      </w:r>
    </w:p>
    <w:p w14:paraId="557A08B6" w14:textId="77777777" w:rsidR="00B90C14" w:rsidRPr="004D0146" w:rsidRDefault="00B90C14" w:rsidP="00C13C29">
      <w:pPr>
        <w:spacing w:before="0" w:after="0"/>
        <w:jc w:val="both"/>
        <w:rPr>
          <w:rFonts w:ascii="Times New Roman" w:hAnsi="Times New Roman"/>
          <w:sz w:val="22"/>
          <w:szCs w:val="22"/>
          <w:highlight w:val="yellow"/>
        </w:rPr>
      </w:pPr>
      <w:r w:rsidRPr="004D0146">
        <w:rPr>
          <w:rFonts w:ascii="Times New Roman" w:hAnsi="Times New Roman"/>
          <w:sz w:val="22"/>
          <w:szCs w:val="22"/>
        </w:rPr>
        <w:t>[</w:t>
      </w:r>
      <w:r w:rsidR="00B202BC" w:rsidRPr="004D0146">
        <w:rPr>
          <w:rFonts w:ascii="Times New Roman" w:hAnsi="Times New Roman"/>
          <w:sz w:val="22"/>
          <w:szCs w:val="22"/>
        </w:rPr>
        <w:t>&lt;</w:t>
      </w:r>
      <w:r w:rsidRPr="004D0146">
        <w:rPr>
          <w:rFonts w:ascii="Times New Roman" w:hAnsi="Times New Roman"/>
          <w:sz w:val="22"/>
          <w:szCs w:val="22"/>
          <w:highlight w:val="yellow"/>
        </w:rPr>
        <w:t>Legal status/title</w:t>
      </w:r>
      <w:r w:rsidR="00B202BC" w:rsidRPr="004D0146">
        <w:rPr>
          <w:rFonts w:ascii="Times New Roman" w:hAnsi="Times New Roman"/>
          <w:sz w:val="22"/>
          <w:szCs w:val="22"/>
          <w:highlight w:val="yellow"/>
        </w:rPr>
        <w:t>&gt;</w:t>
      </w:r>
      <w:r w:rsidRPr="004D0146">
        <w:rPr>
          <w:rFonts w:ascii="Times New Roman" w:hAnsi="Times New Roman"/>
          <w:sz w:val="22"/>
          <w:szCs w:val="22"/>
          <w:highlight w:val="yellow"/>
        </w:rPr>
        <w:t>]</w:t>
      </w:r>
      <w:r w:rsidR="00C13C29" w:rsidRPr="004D0146">
        <w:rPr>
          <w:rStyle w:val="Rimandonotaapidipagina"/>
          <w:rFonts w:ascii="Times New Roman" w:hAnsi="Times New Roman"/>
          <w:sz w:val="22"/>
          <w:szCs w:val="22"/>
          <w:highlight w:val="yellow"/>
        </w:rPr>
        <w:footnoteReference w:id="1"/>
      </w:r>
    </w:p>
    <w:p w14:paraId="45AD12F8" w14:textId="77777777" w:rsidR="00B90C14" w:rsidRPr="004D0146" w:rsidRDefault="00B90C14" w:rsidP="00C13C29">
      <w:pPr>
        <w:spacing w:before="0" w:after="0"/>
        <w:jc w:val="both"/>
        <w:rPr>
          <w:rFonts w:ascii="Times New Roman" w:hAnsi="Times New Roman"/>
          <w:sz w:val="22"/>
          <w:szCs w:val="22"/>
          <w:highlight w:val="yellow"/>
        </w:rPr>
      </w:pPr>
      <w:r w:rsidRPr="004D0146">
        <w:rPr>
          <w:rFonts w:ascii="Times New Roman" w:hAnsi="Times New Roman"/>
          <w:sz w:val="22"/>
          <w:szCs w:val="22"/>
          <w:highlight w:val="yellow"/>
        </w:rPr>
        <w:t>[</w:t>
      </w:r>
      <w:r w:rsidR="00B202BC" w:rsidRPr="004D0146">
        <w:rPr>
          <w:rFonts w:ascii="Times New Roman" w:hAnsi="Times New Roman"/>
          <w:sz w:val="22"/>
          <w:szCs w:val="22"/>
          <w:highlight w:val="yellow"/>
        </w:rPr>
        <w:t>&lt;</w:t>
      </w:r>
      <w:r w:rsidRPr="004D0146">
        <w:rPr>
          <w:rFonts w:ascii="Times New Roman" w:hAnsi="Times New Roman"/>
          <w:sz w:val="22"/>
          <w:szCs w:val="22"/>
          <w:highlight w:val="yellow"/>
        </w:rPr>
        <w:t>Official registration number</w:t>
      </w:r>
      <w:r w:rsidR="00B202BC" w:rsidRPr="004D0146">
        <w:rPr>
          <w:rFonts w:ascii="Times New Roman" w:hAnsi="Times New Roman"/>
          <w:sz w:val="22"/>
          <w:szCs w:val="22"/>
          <w:highlight w:val="yellow"/>
        </w:rPr>
        <w:t>&gt;</w:t>
      </w:r>
      <w:r w:rsidR="00C13C29" w:rsidRPr="004D0146">
        <w:rPr>
          <w:rFonts w:ascii="Times New Roman" w:hAnsi="Times New Roman"/>
          <w:sz w:val="22"/>
          <w:szCs w:val="22"/>
          <w:highlight w:val="yellow"/>
        </w:rPr>
        <w:t>]</w:t>
      </w:r>
      <w:r w:rsidR="00C13C29" w:rsidRPr="004D0146">
        <w:rPr>
          <w:rStyle w:val="Rimandonotaapidipagina"/>
          <w:rFonts w:ascii="Times New Roman" w:hAnsi="Times New Roman"/>
          <w:sz w:val="22"/>
          <w:szCs w:val="22"/>
          <w:highlight w:val="yellow"/>
        </w:rPr>
        <w:footnoteReference w:id="2"/>
      </w:r>
    </w:p>
    <w:p w14:paraId="1BBDA0AB" w14:textId="77777777" w:rsidR="00B90C14" w:rsidRPr="004D0146" w:rsidRDefault="00B202BC" w:rsidP="00C13C29">
      <w:pPr>
        <w:spacing w:before="0" w:after="0"/>
        <w:jc w:val="both"/>
        <w:rPr>
          <w:rFonts w:ascii="Times New Roman" w:hAnsi="Times New Roman"/>
          <w:sz w:val="22"/>
          <w:szCs w:val="22"/>
          <w:highlight w:val="yellow"/>
        </w:rPr>
      </w:pPr>
      <w:r w:rsidRPr="004D0146">
        <w:rPr>
          <w:rFonts w:ascii="Times New Roman" w:hAnsi="Times New Roman"/>
          <w:sz w:val="22"/>
          <w:szCs w:val="22"/>
          <w:highlight w:val="yellow"/>
        </w:rPr>
        <w:t>&lt;</w:t>
      </w:r>
      <w:r w:rsidR="00B90C14" w:rsidRPr="004D0146">
        <w:rPr>
          <w:rFonts w:ascii="Times New Roman" w:hAnsi="Times New Roman"/>
          <w:sz w:val="22"/>
          <w:szCs w:val="22"/>
          <w:highlight w:val="yellow"/>
        </w:rPr>
        <w:t>Full official address</w:t>
      </w:r>
      <w:r w:rsidRPr="004D0146">
        <w:rPr>
          <w:rFonts w:ascii="Times New Roman" w:hAnsi="Times New Roman"/>
          <w:sz w:val="22"/>
          <w:szCs w:val="22"/>
          <w:highlight w:val="yellow"/>
        </w:rPr>
        <w:t>&gt;</w:t>
      </w:r>
    </w:p>
    <w:p w14:paraId="54C97B2A" w14:textId="77777777" w:rsidR="004D2FD8" w:rsidRPr="004D0146" w:rsidRDefault="00B90C14" w:rsidP="00514BE0">
      <w:pPr>
        <w:spacing w:before="0"/>
        <w:jc w:val="both"/>
        <w:rPr>
          <w:rFonts w:ascii="Times New Roman" w:hAnsi="Times New Roman"/>
          <w:sz w:val="22"/>
          <w:szCs w:val="22"/>
        </w:rPr>
      </w:pPr>
      <w:r w:rsidRPr="004D0146">
        <w:rPr>
          <w:rFonts w:ascii="Times New Roman" w:hAnsi="Times New Roman"/>
          <w:sz w:val="22"/>
          <w:szCs w:val="22"/>
          <w:highlight w:val="yellow"/>
        </w:rPr>
        <w:t>[</w:t>
      </w:r>
      <w:r w:rsidR="00B202BC" w:rsidRPr="004D0146">
        <w:rPr>
          <w:rFonts w:ascii="Times New Roman" w:hAnsi="Times New Roman"/>
          <w:sz w:val="22"/>
          <w:szCs w:val="22"/>
          <w:highlight w:val="yellow"/>
        </w:rPr>
        <w:t>&lt;</w:t>
      </w:r>
      <w:r w:rsidRPr="004D0146">
        <w:rPr>
          <w:rFonts w:ascii="Times New Roman" w:hAnsi="Times New Roman"/>
          <w:sz w:val="22"/>
          <w:szCs w:val="22"/>
          <w:highlight w:val="yellow"/>
        </w:rPr>
        <w:t>VAT number</w:t>
      </w:r>
      <w:r w:rsidR="00B202BC" w:rsidRPr="004D0146">
        <w:rPr>
          <w:rFonts w:ascii="Times New Roman" w:hAnsi="Times New Roman"/>
          <w:sz w:val="22"/>
          <w:szCs w:val="22"/>
        </w:rPr>
        <w:t>&gt;</w:t>
      </w:r>
      <w:r w:rsidR="00C13C29" w:rsidRPr="004D0146">
        <w:rPr>
          <w:rFonts w:ascii="Times New Roman" w:hAnsi="Times New Roman"/>
          <w:sz w:val="22"/>
          <w:szCs w:val="22"/>
        </w:rPr>
        <w:t>]</w:t>
      </w:r>
      <w:r w:rsidR="00C13C29" w:rsidRPr="004D0146">
        <w:rPr>
          <w:rStyle w:val="Rimandonotaapidipagina"/>
          <w:rFonts w:ascii="Times New Roman" w:hAnsi="Times New Roman"/>
          <w:sz w:val="22"/>
          <w:szCs w:val="22"/>
        </w:rPr>
        <w:footnoteReference w:id="3"/>
      </w:r>
      <w:r w:rsidR="00C13C29" w:rsidRPr="004D0146">
        <w:rPr>
          <w:rFonts w:ascii="Times New Roman" w:hAnsi="Times New Roman"/>
          <w:sz w:val="22"/>
          <w:szCs w:val="22"/>
        </w:rPr>
        <w:t xml:space="preserve">, </w:t>
      </w:r>
      <w:r w:rsidR="004D2FD8" w:rsidRPr="004D0146">
        <w:rPr>
          <w:rFonts w:ascii="Times New Roman" w:hAnsi="Times New Roman"/>
          <w:sz w:val="22"/>
          <w:szCs w:val="22"/>
        </w:rPr>
        <w:t>(</w:t>
      </w:r>
      <w:r w:rsidR="00531265" w:rsidRPr="004D0146">
        <w:rPr>
          <w:rFonts w:ascii="Times New Roman" w:hAnsi="Times New Roman"/>
          <w:sz w:val="22"/>
          <w:szCs w:val="22"/>
        </w:rPr>
        <w:t>‘</w:t>
      </w:r>
      <w:r w:rsidR="004D2FD8" w:rsidRPr="004D0146">
        <w:rPr>
          <w:rFonts w:ascii="Times New Roman" w:hAnsi="Times New Roman"/>
          <w:sz w:val="22"/>
          <w:szCs w:val="22"/>
        </w:rPr>
        <w:t xml:space="preserve">the </w:t>
      </w:r>
      <w:r w:rsidR="00531265" w:rsidRPr="004D0146">
        <w:rPr>
          <w:rFonts w:ascii="Times New Roman" w:hAnsi="Times New Roman"/>
          <w:sz w:val="22"/>
          <w:szCs w:val="22"/>
        </w:rPr>
        <w:t>c</w:t>
      </w:r>
      <w:r w:rsidR="004D2FD8" w:rsidRPr="004D0146">
        <w:rPr>
          <w:rFonts w:ascii="Times New Roman" w:hAnsi="Times New Roman"/>
          <w:sz w:val="22"/>
          <w:szCs w:val="22"/>
        </w:rPr>
        <w:t>ontractor</w:t>
      </w:r>
      <w:r w:rsidR="00531265" w:rsidRPr="004D0146">
        <w:rPr>
          <w:rFonts w:ascii="Times New Roman" w:hAnsi="Times New Roman"/>
          <w:sz w:val="22"/>
          <w:szCs w:val="22"/>
        </w:rPr>
        <w:t>’</w:t>
      </w:r>
      <w:r w:rsidR="004D2FD8" w:rsidRPr="004D0146">
        <w:rPr>
          <w:rFonts w:ascii="Times New Roman" w:hAnsi="Times New Roman"/>
          <w:sz w:val="22"/>
          <w:szCs w:val="22"/>
        </w:rPr>
        <w:t>)</w:t>
      </w:r>
    </w:p>
    <w:p w14:paraId="5086D931" w14:textId="77777777" w:rsidR="004D2FD8" w:rsidRPr="004D0146"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rPr>
      </w:pPr>
      <w:r w:rsidRPr="004D0146">
        <w:rPr>
          <w:rFonts w:ascii="Times New Roman" w:hAnsi="Times New Roman"/>
          <w:sz w:val="22"/>
          <w:szCs w:val="22"/>
        </w:rPr>
        <w:t>of the other part,</w:t>
      </w:r>
    </w:p>
    <w:p w14:paraId="60470BF5" w14:textId="77777777" w:rsidR="004D2FD8" w:rsidRPr="004D0146"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rPr>
      </w:pPr>
    </w:p>
    <w:p w14:paraId="20A2AA12" w14:textId="77777777" w:rsidR="004D2FD8" w:rsidRPr="004D0146" w:rsidRDefault="004D2FD8" w:rsidP="00514BE0">
      <w:pPr>
        <w:spacing w:before="0" w:after="240"/>
        <w:rPr>
          <w:rFonts w:ascii="Times New Roman" w:hAnsi="Times New Roman"/>
          <w:sz w:val="22"/>
          <w:szCs w:val="22"/>
        </w:rPr>
      </w:pPr>
      <w:r w:rsidRPr="004D0146">
        <w:rPr>
          <w:rFonts w:ascii="Times New Roman" w:hAnsi="Times New Roman"/>
          <w:sz w:val="22"/>
          <w:szCs w:val="22"/>
        </w:rPr>
        <w:t>have agreed as follows:</w:t>
      </w:r>
    </w:p>
    <w:p w14:paraId="63D21930" w14:textId="77777777" w:rsidR="004D2FD8" w:rsidRPr="004D0146" w:rsidRDefault="004D2FD8" w:rsidP="00764FC7">
      <w:pPr>
        <w:spacing w:after="0"/>
        <w:ind w:left="1276" w:hanging="1276"/>
        <w:outlineLvl w:val="0"/>
        <w:rPr>
          <w:rFonts w:ascii="Times New Roman" w:hAnsi="Times New Roman"/>
          <w:sz w:val="24"/>
          <w:szCs w:val="24"/>
        </w:rPr>
      </w:pPr>
      <w:bookmarkStart w:id="4" w:name="ContractTitle_ATTC"/>
      <w:bookmarkEnd w:id="4"/>
      <w:r w:rsidRPr="004D0146">
        <w:rPr>
          <w:rFonts w:ascii="Times New Roman" w:hAnsi="Times New Roman"/>
          <w:b/>
          <w:sz w:val="24"/>
          <w:szCs w:val="24"/>
        </w:rPr>
        <w:lastRenderedPageBreak/>
        <w:t>Article 1</w:t>
      </w:r>
      <w:r w:rsidRPr="004D0146">
        <w:rPr>
          <w:rFonts w:ascii="Times New Roman" w:hAnsi="Times New Roman"/>
          <w:b/>
          <w:sz w:val="24"/>
          <w:szCs w:val="24"/>
        </w:rPr>
        <w:tab/>
        <w:t>Subject</w:t>
      </w:r>
    </w:p>
    <w:p w14:paraId="42F2E3FF" w14:textId="7B556F37" w:rsidR="00D041BE" w:rsidRPr="004D0146" w:rsidRDefault="00D041BE" w:rsidP="00D041BE">
      <w:pPr>
        <w:numPr>
          <w:ilvl w:val="1"/>
          <w:numId w:val="45"/>
        </w:numPr>
        <w:ind w:left="567" w:hanging="567"/>
        <w:jc w:val="both"/>
        <w:outlineLvl w:val="1"/>
        <w:rPr>
          <w:rFonts w:ascii="Times New Roman" w:hAnsi="Times New Roman"/>
          <w:sz w:val="22"/>
          <w:lang w:val="en-GB"/>
        </w:rPr>
      </w:pPr>
      <w:r w:rsidRPr="004D0146">
        <w:rPr>
          <w:rFonts w:ascii="Times New Roman" w:hAnsi="Times New Roman"/>
          <w:sz w:val="22"/>
          <w:lang w:val="en-GB"/>
        </w:rPr>
        <w:t>The subject of the contract shall be:</w:t>
      </w:r>
      <w:bookmarkStart w:id="5" w:name="_Hlk192677414"/>
    </w:p>
    <w:p w14:paraId="3A61D30C" w14:textId="38C6DBC9" w:rsidR="00D041BE" w:rsidRPr="004D0146" w:rsidRDefault="00D041BE" w:rsidP="004D0146">
      <w:pPr>
        <w:ind w:left="567"/>
        <w:jc w:val="both"/>
        <w:outlineLvl w:val="1"/>
        <w:rPr>
          <w:rFonts w:ascii="Times New Roman" w:hAnsi="Times New Roman"/>
          <w:sz w:val="22"/>
          <w:lang w:val="en-GB"/>
        </w:rPr>
      </w:pPr>
      <w:r w:rsidRPr="00112A13">
        <w:rPr>
          <w:rFonts w:ascii="Times New Roman" w:hAnsi="Times New Roman"/>
          <w:sz w:val="22"/>
          <w:szCs w:val="22"/>
          <w:lang w:val="en-GB"/>
        </w:rPr>
        <w:t xml:space="preserve">Supply, delivery at </w:t>
      </w:r>
      <w:r w:rsidRPr="00112A13">
        <w:rPr>
          <w:rFonts w:ascii="Times New Roman" w:hAnsi="Times New Roman"/>
          <w:sz w:val="22"/>
          <w:szCs w:val="22"/>
          <w:highlight w:val="yellow"/>
          <w:lang w:val="en-GB"/>
        </w:rPr>
        <w:t>destination place</w:t>
      </w:r>
      <w:r w:rsidRPr="00112A13">
        <w:rPr>
          <w:rFonts w:ascii="Times New Roman" w:hAnsi="Times New Roman"/>
          <w:sz w:val="22"/>
          <w:szCs w:val="22"/>
          <w:lang w:val="en-GB"/>
        </w:rPr>
        <w:t xml:space="preserve"> </w:t>
      </w:r>
      <w:r w:rsidRPr="00112A13">
        <w:rPr>
          <w:rFonts w:ascii="Times New Roman" w:hAnsi="Times New Roman"/>
          <w:sz w:val="22"/>
          <w:szCs w:val="22"/>
          <w:highlight w:val="yellow"/>
          <w:lang w:val="en-GB"/>
        </w:rPr>
        <w:t>……</w:t>
      </w:r>
      <w:proofErr w:type="gramStart"/>
      <w:r w:rsidRPr="00112A13">
        <w:rPr>
          <w:rFonts w:ascii="Times New Roman" w:hAnsi="Times New Roman"/>
          <w:sz w:val="22"/>
          <w:szCs w:val="22"/>
          <w:highlight w:val="yellow"/>
          <w:lang w:val="en-GB"/>
        </w:rPr>
        <w:t>…..</w:t>
      </w:r>
      <w:proofErr w:type="gramEnd"/>
      <w:r w:rsidRPr="00112A13">
        <w:rPr>
          <w:rFonts w:ascii="Times New Roman" w:hAnsi="Times New Roman"/>
          <w:sz w:val="22"/>
          <w:szCs w:val="22"/>
          <w:lang w:val="en-GB"/>
        </w:rPr>
        <w:t>, put into operation and testing, implementation of warrantee provisions</w:t>
      </w:r>
      <w:bookmarkEnd w:id="5"/>
      <w:r w:rsidRPr="00112A13">
        <w:rPr>
          <w:rFonts w:ascii="Times New Roman" w:hAnsi="Times New Roman"/>
          <w:sz w:val="22"/>
          <w:szCs w:val="22"/>
          <w:lang w:val="en-GB"/>
        </w:rPr>
        <w:t xml:space="preserve"> of below laboratory equipment, including accessories:</w:t>
      </w:r>
    </w:p>
    <w:p w14:paraId="469A2A2E" w14:textId="77777777" w:rsidR="00C9081C" w:rsidRPr="00112A13" w:rsidRDefault="00C9081C" w:rsidP="00C9081C">
      <w:pPr>
        <w:widowControl w:val="0"/>
        <w:numPr>
          <w:ilvl w:val="0"/>
          <w:numId w:val="46"/>
        </w:numPr>
        <w:spacing w:before="100" w:after="100"/>
        <w:outlineLvl w:val="0"/>
        <w:rPr>
          <w:rStyle w:val="Enfasicorsivo"/>
          <w:rFonts w:ascii="Times New Roman" w:hAnsi="Times New Roman"/>
          <w:i w:val="0"/>
          <w:iCs/>
          <w:sz w:val="22"/>
          <w:szCs w:val="22"/>
          <w:lang w:val="en-GB"/>
        </w:rPr>
      </w:pPr>
      <w:r w:rsidRPr="00112A13">
        <w:rPr>
          <w:rStyle w:val="Enfasicorsivo"/>
          <w:rFonts w:ascii="Times New Roman" w:hAnsi="Times New Roman"/>
          <w:i w:val="0"/>
          <w:iCs/>
          <w:sz w:val="22"/>
          <w:szCs w:val="22"/>
          <w:lang w:val="en-GB"/>
        </w:rPr>
        <w:t>LOT 1: Laboratory Systems for water purification</w:t>
      </w:r>
    </w:p>
    <w:p w14:paraId="23511276" w14:textId="77777777" w:rsidR="00C9081C" w:rsidRPr="00112A13" w:rsidRDefault="00C9081C" w:rsidP="00C9081C">
      <w:pPr>
        <w:widowControl w:val="0"/>
        <w:numPr>
          <w:ilvl w:val="0"/>
          <w:numId w:val="46"/>
        </w:numPr>
        <w:spacing w:before="100" w:after="100"/>
        <w:outlineLvl w:val="0"/>
        <w:rPr>
          <w:rStyle w:val="Enfasicorsivo"/>
          <w:rFonts w:ascii="Times New Roman" w:hAnsi="Times New Roman"/>
          <w:i w:val="0"/>
          <w:iCs/>
          <w:sz w:val="22"/>
          <w:szCs w:val="22"/>
          <w:lang w:val="en-GB"/>
        </w:rPr>
      </w:pPr>
      <w:r w:rsidRPr="00112A13">
        <w:rPr>
          <w:rStyle w:val="Enfasicorsivo"/>
          <w:rFonts w:ascii="Times New Roman" w:hAnsi="Times New Roman"/>
          <w:i w:val="0"/>
          <w:iCs/>
          <w:sz w:val="22"/>
          <w:szCs w:val="22"/>
          <w:lang w:val="en-GB"/>
        </w:rPr>
        <w:t>LOT 2: UV-VIS spectrophotometric systems</w:t>
      </w:r>
    </w:p>
    <w:p w14:paraId="783DF3FC" w14:textId="77777777" w:rsidR="00C9081C" w:rsidRPr="00112A13" w:rsidRDefault="00C9081C" w:rsidP="00C9081C">
      <w:pPr>
        <w:widowControl w:val="0"/>
        <w:numPr>
          <w:ilvl w:val="0"/>
          <w:numId w:val="46"/>
        </w:numPr>
        <w:spacing w:before="100" w:after="100"/>
        <w:outlineLvl w:val="0"/>
        <w:rPr>
          <w:rStyle w:val="Enfasicorsivo"/>
          <w:rFonts w:ascii="Times New Roman" w:hAnsi="Times New Roman"/>
          <w:i w:val="0"/>
          <w:iCs/>
          <w:sz w:val="22"/>
          <w:szCs w:val="22"/>
          <w:lang w:val="en-GB"/>
        </w:rPr>
      </w:pPr>
      <w:r w:rsidRPr="00112A13">
        <w:rPr>
          <w:rStyle w:val="Enfasicorsivo"/>
          <w:rFonts w:ascii="Times New Roman" w:hAnsi="Times New Roman"/>
          <w:i w:val="0"/>
          <w:iCs/>
          <w:sz w:val="22"/>
          <w:szCs w:val="22"/>
          <w:lang w:val="en-GB"/>
        </w:rPr>
        <w:t>LOT 3: Systems for analysis of Kjeldahl nitrogen (TKN), proteins and ammoniacal nitrogen</w:t>
      </w:r>
    </w:p>
    <w:p w14:paraId="7BC5F072" w14:textId="77777777" w:rsidR="00C9081C" w:rsidRPr="00112A13" w:rsidRDefault="00C9081C" w:rsidP="00C9081C">
      <w:pPr>
        <w:widowControl w:val="0"/>
        <w:numPr>
          <w:ilvl w:val="0"/>
          <w:numId w:val="46"/>
        </w:numPr>
        <w:spacing w:before="100" w:after="100"/>
        <w:outlineLvl w:val="0"/>
        <w:rPr>
          <w:rStyle w:val="Enfasicorsivo"/>
          <w:rFonts w:ascii="Times New Roman" w:hAnsi="Times New Roman"/>
          <w:i w:val="0"/>
          <w:iCs/>
          <w:sz w:val="22"/>
          <w:szCs w:val="22"/>
          <w:lang w:val="en-GB"/>
        </w:rPr>
      </w:pPr>
      <w:r w:rsidRPr="00112A13">
        <w:rPr>
          <w:rStyle w:val="Enfasicorsivo"/>
          <w:rFonts w:ascii="Times New Roman" w:hAnsi="Times New Roman"/>
          <w:i w:val="0"/>
          <w:iCs/>
          <w:sz w:val="22"/>
          <w:szCs w:val="22"/>
          <w:lang w:val="en-GB"/>
        </w:rPr>
        <w:t>LOT 4: Laboratory equipment</w:t>
      </w:r>
    </w:p>
    <w:p w14:paraId="0498C4B1" w14:textId="6EE8FD14" w:rsidR="00D041BE" w:rsidRDefault="00C9081C" w:rsidP="00C9081C">
      <w:pPr>
        <w:widowControl w:val="0"/>
        <w:numPr>
          <w:ilvl w:val="0"/>
          <w:numId w:val="46"/>
        </w:numPr>
        <w:spacing w:before="100" w:after="100"/>
        <w:outlineLvl w:val="0"/>
        <w:rPr>
          <w:rStyle w:val="Enfasicorsivo"/>
          <w:rFonts w:ascii="Times New Roman" w:hAnsi="Times New Roman"/>
          <w:i w:val="0"/>
          <w:iCs/>
          <w:sz w:val="22"/>
          <w:szCs w:val="22"/>
          <w:lang w:val="en-GB"/>
        </w:rPr>
      </w:pPr>
      <w:r w:rsidRPr="00112A13">
        <w:rPr>
          <w:rStyle w:val="Enfasicorsivo"/>
          <w:rFonts w:ascii="Times New Roman" w:hAnsi="Times New Roman"/>
          <w:i w:val="0"/>
          <w:iCs/>
          <w:sz w:val="22"/>
          <w:szCs w:val="22"/>
          <w:lang w:val="en-GB"/>
        </w:rPr>
        <w:t>LOT 5: Technical furnishings</w:t>
      </w:r>
    </w:p>
    <w:p w14:paraId="46440D70" w14:textId="3AAD773C" w:rsidR="009B0CF1" w:rsidRPr="004D0146" w:rsidRDefault="00C9081C" w:rsidP="00D041BE">
      <w:pPr>
        <w:tabs>
          <w:tab w:val="left" w:pos="709"/>
          <w:tab w:val="left" w:pos="993"/>
        </w:tabs>
        <w:ind w:left="567"/>
        <w:jc w:val="both"/>
        <w:rPr>
          <w:rFonts w:ascii="Times New Roman" w:hAnsi="Times New Roman"/>
          <w:sz w:val="22"/>
        </w:rPr>
      </w:pPr>
      <w:r>
        <w:rPr>
          <w:rFonts w:ascii="Times New Roman" w:hAnsi="Times New Roman"/>
          <w:sz w:val="22"/>
          <w:lang w:val="en-GB"/>
        </w:rPr>
        <w:t>W</w:t>
      </w:r>
      <w:r w:rsidRPr="00C9081C">
        <w:rPr>
          <w:rFonts w:ascii="Times New Roman" w:hAnsi="Times New Roman"/>
          <w:sz w:val="22"/>
          <w:lang w:val="en-GB"/>
        </w:rPr>
        <w:t>ith the quantities and m</w:t>
      </w:r>
      <w:r>
        <w:rPr>
          <w:rFonts w:ascii="Times New Roman" w:hAnsi="Times New Roman"/>
          <w:sz w:val="22"/>
          <w:lang w:val="en-GB"/>
        </w:rPr>
        <w:t>odalities</w:t>
      </w:r>
      <w:r w:rsidRPr="00C9081C">
        <w:rPr>
          <w:rFonts w:ascii="Times New Roman" w:hAnsi="Times New Roman"/>
          <w:sz w:val="22"/>
          <w:lang w:val="en-GB"/>
        </w:rPr>
        <w:t xml:space="preserve"> specified in the approved </w:t>
      </w:r>
      <w:proofErr w:type="gramStart"/>
      <w:r w:rsidRPr="00C9081C">
        <w:rPr>
          <w:rFonts w:ascii="Times New Roman" w:hAnsi="Times New Roman"/>
          <w:sz w:val="22"/>
          <w:lang w:val="en-GB"/>
        </w:rPr>
        <w:t>offer</w:t>
      </w:r>
      <w:r>
        <w:rPr>
          <w:rFonts w:ascii="Times New Roman" w:hAnsi="Times New Roman"/>
          <w:b/>
          <w:bCs/>
          <w:lang w:val="en-GB"/>
        </w:rPr>
        <w:t>.</w:t>
      </w:r>
      <w:r w:rsidR="009B0CF1" w:rsidRPr="004D0146">
        <w:rPr>
          <w:rFonts w:ascii="Times New Roman" w:hAnsi="Times New Roman"/>
          <w:sz w:val="22"/>
        </w:rPr>
        <w:t>The</w:t>
      </w:r>
      <w:proofErr w:type="gramEnd"/>
      <w:r w:rsidR="009B0CF1" w:rsidRPr="004D0146">
        <w:rPr>
          <w:rFonts w:ascii="Times New Roman" w:hAnsi="Times New Roman"/>
          <w:sz w:val="22"/>
        </w:rPr>
        <w:t xml:space="preserve"> place of </w:t>
      </w:r>
      <w:r w:rsidR="00E64D5E" w:rsidRPr="004D0146">
        <w:rPr>
          <w:rFonts w:ascii="Times New Roman" w:hAnsi="Times New Roman"/>
          <w:sz w:val="22"/>
        </w:rPr>
        <w:t>delivery and acceptance</w:t>
      </w:r>
      <w:r w:rsidR="009B0CF1" w:rsidRPr="004D0146">
        <w:rPr>
          <w:rFonts w:ascii="Times New Roman" w:hAnsi="Times New Roman"/>
          <w:sz w:val="22"/>
        </w:rPr>
        <w:t xml:space="preserve"> of the supplies shall be </w:t>
      </w:r>
      <w:r w:rsidR="00D041BE" w:rsidRPr="004D0146">
        <w:rPr>
          <w:rFonts w:ascii="Times New Roman" w:hAnsi="Times New Roman"/>
          <w:sz w:val="22"/>
          <w:highlight w:val="yellow"/>
        </w:rPr>
        <w:t>……</w:t>
      </w:r>
      <w:proofErr w:type="gramStart"/>
      <w:r w:rsidR="00D041BE" w:rsidRPr="004D0146">
        <w:rPr>
          <w:rFonts w:ascii="Times New Roman" w:hAnsi="Times New Roman"/>
          <w:sz w:val="22"/>
          <w:highlight w:val="yellow"/>
        </w:rPr>
        <w:t>.</w:t>
      </w:r>
      <w:r w:rsidR="00C33197" w:rsidRPr="004D0146">
        <w:rPr>
          <w:rFonts w:ascii="Times New Roman" w:hAnsi="Times New Roman"/>
          <w:sz w:val="22"/>
        </w:rPr>
        <w:t xml:space="preserve"> ,</w:t>
      </w:r>
      <w:proofErr w:type="gramEnd"/>
      <w:r w:rsidR="00C33197" w:rsidRPr="004D0146">
        <w:rPr>
          <w:rFonts w:ascii="Times New Roman" w:hAnsi="Times New Roman"/>
          <w:sz w:val="22"/>
        </w:rPr>
        <w:t xml:space="preserve"> </w:t>
      </w:r>
      <w:r w:rsidR="009B0CF1" w:rsidRPr="004D0146">
        <w:rPr>
          <w:rFonts w:ascii="Times New Roman" w:hAnsi="Times New Roman"/>
          <w:sz w:val="22"/>
        </w:rPr>
        <w:t xml:space="preserve">the time limits for delivery shall be </w:t>
      </w:r>
      <w:r w:rsidR="00C33197" w:rsidRPr="004D0146">
        <w:rPr>
          <w:rFonts w:ascii="Times New Roman" w:hAnsi="Times New Roman"/>
          <w:sz w:val="22"/>
        </w:rPr>
        <w:t>60 days following the Contract signature</w:t>
      </w:r>
      <w:r w:rsidR="00B202BC" w:rsidRPr="004D0146">
        <w:rPr>
          <w:rFonts w:ascii="Times New Roman" w:hAnsi="Times New Roman"/>
          <w:sz w:val="22"/>
        </w:rPr>
        <w:t xml:space="preserve"> </w:t>
      </w:r>
      <w:r w:rsidR="009B0CF1" w:rsidRPr="004D0146">
        <w:rPr>
          <w:rFonts w:ascii="Times New Roman" w:hAnsi="Times New Roman"/>
          <w:sz w:val="22"/>
        </w:rPr>
        <w:t>and the Incoterm applicable shall be DDP</w:t>
      </w:r>
      <w:r w:rsidR="00E2190B" w:rsidRPr="004D0146">
        <w:rPr>
          <w:rStyle w:val="Rimandonotaapidipagina"/>
          <w:rFonts w:ascii="Times New Roman" w:hAnsi="Times New Roman"/>
          <w:sz w:val="22"/>
        </w:rPr>
        <w:footnoteReference w:id="4"/>
      </w:r>
      <w:r w:rsidR="009B0CF1" w:rsidRPr="004D0146">
        <w:rPr>
          <w:rFonts w:ascii="Times New Roman" w:hAnsi="Times New Roman"/>
          <w:sz w:val="22"/>
        </w:rPr>
        <w:t>.</w:t>
      </w:r>
    </w:p>
    <w:p w14:paraId="3BC45469" w14:textId="77777777" w:rsidR="004D2FD8" w:rsidRPr="004D0146" w:rsidRDefault="004D2FD8" w:rsidP="00514BE0">
      <w:pPr>
        <w:ind w:left="709" w:hanging="709"/>
        <w:jc w:val="both"/>
        <w:rPr>
          <w:rFonts w:ascii="Times New Roman" w:hAnsi="Times New Roman"/>
          <w:sz w:val="22"/>
        </w:rPr>
      </w:pPr>
      <w:r w:rsidRPr="004D0146">
        <w:rPr>
          <w:rFonts w:ascii="Times New Roman" w:hAnsi="Times New Roman"/>
          <w:sz w:val="22"/>
        </w:rPr>
        <w:t>1.2</w:t>
      </w:r>
      <w:r w:rsidRPr="004D0146">
        <w:rPr>
          <w:rFonts w:ascii="Times New Roman" w:hAnsi="Times New Roman"/>
          <w:sz w:val="22"/>
        </w:rPr>
        <w:tab/>
        <w:t xml:space="preserve">The </w:t>
      </w:r>
      <w:r w:rsidR="00531265" w:rsidRPr="004D0146">
        <w:rPr>
          <w:rFonts w:ascii="Times New Roman" w:hAnsi="Times New Roman"/>
          <w:sz w:val="22"/>
        </w:rPr>
        <w:t>c</w:t>
      </w:r>
      <w:r w:rsidRPr="004D0146">
        <w:rPr>
          <w:rFonts w:ascii="Times New Roman" w:hAnsi="Times New Roman"/>
          <w:sz w:val="22"/>
        </w:rPr>
        <w:t xml:space="preserve">ontractor shall comply strictly with the terms of the </w:t>
      </w:r>
      <w:r w:rsidR="00531265" w:rsidRPr="004D0146">
        <w:rPr>
          <w:rFonts w:ascii="Times New Roman" w:hAnsi="Times New Roman"/>
          <w:sz w:val="22"/>
        </w:rPr>
        <w:t>s</w:t>
      </w:r>
      <w:r w:rsidRPr="004D0146">
        <w:rPr>
          <w:rFonts w:ascii="Times New Roman" w:hAnsi="Times New Roman"/>
          <w:sz w:val="22"/>
        </w:rPr>
        <w:t xml:space="preserve">pecial </w:t>
      </w:r>
      <w:r w:rsidR="00531265" w:rsidRPr="004D0146">
        <w:rPr>
          <w:rFonts w:ascii="Times New Roman" w:hAnsi="Times New Roman"/>
          <w:sz w:val="22"/>
        </w:rPr>
        <w:t>c</w:t>
      </w:r>
      <w:r w:rsidRPr="004D0146">
        <w:rPr>
          <w:rFonts w:ascii="Times New Roman" w:hAnsi="Times New Roman"/>
          <w:sz w:val="22"/>
        </w:rPr>
        <w:t>onditions and the technical annex</w:t>
      </w:r>
      <w:r w:rsidR="00BA0079" w:rsidRPr="004D0146">
        <w:rPr>
          <w:rFonts w:ascii="Times New Roman" w:hAnsi="Times New Roman"/>
          <w:sz w:val="22"/>
        </w:rPr>
        <w:t>.</w:t>
      </w:r>
    </w:p>
    <w:p w14:paraId="3B2AC942" w14:textId="77777777" w:rsidR="004D2FD8" w:rsidRPr="004D0146" w:rsidRDefault="004D2FD8" w:rsidP="00764FC7">
      <w:pPr>
        <w:spacing w:after="0"/>
        <w:ind w:left="1276" w:hanging="1276"/>
        <w:outlineLvl w:val="0"/>
        <w:rPr>
          <w:rFonts w:ascii="Times New Roman" w:hAnsi="Times New Roman"/>
          <w:b/>
          <w:sz w:val="24"/>
          <w:szCs w:val="24"/>
        </w:rPr>
      </w:pPr>
      <w:r w:rsidRPr="004D0146">
        <w:rPr>
          <w:rFonts w:ascii="Times New Roman" w:hAnsi="Times New Roman"/>
          <w:b/>
          <w:sz w:val="24"/>
          <w:szCs w:val="24"/>
        </w:rPr>
        <w:t>Article 2</w:t>
      </w:r>
      <w:r w:rsidRPr="004D0146">
        <w:rPr>
          <w:rFonts w:ascii="Times New Roman" w:hAnsi="Times New Roman"/>
          <w:b/>
          <w:sz w:val="24"/>
          <w:szCs w:val="24"/>
        </w:rPr>
        <w:tab/>
        <w:t>Origin</w:t>
      </w:r>
    </w:p>
    <w:p w14:paraId="7377BA1F" w14:textId="49BFA1E8" w:rsidR="00D33341" w:rsidRPr="004D0146" w:rsidRDefault="00D33341" w:rsidP="00D33341">
      <w:pPr>
        <w:jc w:val="both"/>
        <w:rPr>
          <w:rFonts w:ascii="Times New Roman" w:hAnsi="Times New Roman"/>
          <w:sz w:val="22"/>
        </w:rPr>
      </w:pPr>
      <w:r w:rsidRPr="004D0146">
        <w:rPr>
          <w:rFonts w:ascii="Times New Roman" w:hAnsi="Times New Roman"/>
          <w:sz w:val="22"/>
        </w:rPr>
        <w:t xml:space="preserve">The rules of origin of the goods are defined in Article 10 of the </w:t>
      </w:r>
      <w:r w:rsidR="00531265" w:rsidRPr="004D0146">
        <w:rPr>
          <w:rFonts w:ascii="Times New Roman" w:hAnsi="Times New Roman"/>
          <w:sz w:val="22"/>
        </w:rPr>
        <w:t>s</w:t>
      </w:r>
      <w:r w:rsidRPr="004D0146">
        <w:rPr>
          <w:rFonts w:ascii="Times New Roman" w:hAnsi="Times New Roman"/>
          <w:sz w:val="22"/>
        </w:rPr>
        <w:t xml:space="preserve">pecial </w:t>
      </w:r>
      <w:r w:rsidR="00531265" w:rsidRPr="004D0146">
        <w:rPr>
          <w:rFonts w:ascii="Times New Roman" w:hAnsi="Times New Roman"/>
          <w:sz w:val="22"/>
        </w:rPr>
        <w:t>c</w:t>
      </w:r>
      <w:r w:rsidRPr="004D0146">
        <w:rPr>
          <w:rFonts w:ascii="Times New Roman" w:hAnsi="Times New Roman"/>
          <w:sz w:val="22"/>
        </w:rPr>
        <w:t>onditions.</w:t>
      </w:r>
    </w:p>
    <w:p w14:paraId="60B7D4CE" w14:textId="77777777" w:rsidR="004D2FD8" w:rsidRPr="004D0146" w:rsidRDefault="004D2FD8" w:rsidP="00764FC7">
      <w:pPr>
        <w:spacing w:after="0"/>
        <w:ind w:left="1276" w:hanging="1276"/>
        <w:outlineLvl w:val="0"/>
        <w:rPr>
          <w:rFonts w:ascii="Times New Roman" w:hAnsi="Times New Roman"/>
          <w:b/>
          <w:sz w:val="24"/>
          <w:szCs w:val="24"/>
        </w:rPr>
      </w:pPr>
      <w:r w:rsidRPr="004D0146">
        <w:rPr>
          <w:rFonts w:ascii="Times New Roman" w:hAnsi="Times New Roman"/>
          <w:b/>
          <w:sz w:val="24"/>
          <w:szCs w:val="24"/>
        </w:rPr>
        <w:t>Article 3</w:t>
      </w:r>
      <w:r w:rsidRPr="004D0146">
        <w:rPr>
          <w:rFonts w:ascii="Times New Roman" w:hAnsi="Times New Roman"/>
          <w:b/>
          <w:sz w:val="24"/>
          <w:szCs w:val="24"/>
        </w:rPr>
        <w:tab/>
        <w:t>Price</w:t>
      </w:r>
    </w:p>
    <w:p w14:paraId="076BB9E8" w14:textId="2E923C74" w:rsidR="004D2FD8" w:rsidRPr="004D0146" w:rsidRDefault="004D2FD8" w:rsidP="00514BE0">
      <w:pPr>
        <w:ind w:left="709" w:hanging="709"/>
        <w:jc w:val="both"/>
        <w:rPr>
          <w:rFonts w:ascii="Times New Roman" w:hAnsi="Times New Roman"/>
          <w:sz w:val="22"/>
        </w:rPr>
      </w:pPr>
      <w:r w:rsidRPr="004D0146">
        <w:rPr>
          <w:rFonts w:ascii="Times New Roman" w:hAnsi="Times New Roman"/>
          <w:sz w:val="22"/>
        </w:rPr>
        <w:t>3.1</w:t>
      </w:r>
      <w:r w:rsidRPr="004D0146">
        <w:rPr>
          <w:rFonts w:ascii="Times New Roman" w:hAnsi="Times New Roman"/>
          <w:sz w:val="22"/>
        </w:rPr>
        <w:tab/>
        <w:t xml:space="preserve">The price of the supplies shall </w:t>
      </w:r>
      <w:proofErr w:type="gramStart"/>
      <w:r w:rsidRPr="004D0146">
        <w:rPr>
          <w:rFonts w:ascii="Times New Roman" w:hAnsi="Times New Roman"/>
          <w:sz w:val="22"/>
        </w:rPr>
        <w:t>be that</w:t>
      </w:r>
      <w:proofErr w:type="gramEnd"/>
      <w:r w:rsidRPr="004D0146">
        <w:rPr>
          <w:rFonts w:ascii="Times New Roman" w:hAnsi="Times New Roman"/>
          <w:sz w:val="22"/>
        </w:rPr>
        <w:t xml:space="preserve"> shown on the financial offer (specimen in Annex </w:t>
      </w:r>
      <w:r w:rsidR="00187253" w:rsidRPr="004D0146">
        <w:rPr>
          <w:rFonts w:ascii="Times New Roman" w:hAnsi="Times New Roman"/>
          <w:sz w:val="22"/>
        </w:rPr>
        <w:t>IV</w:t>
      </w:r>
      <w:r w:rsidRPr="004D0146">
        <w:rPr>
          <w:rFonts w:ascii="Times New Roman" w:hAnsi="Times New Roman"/>
          <w:sz w:val="22"/>
        </w:rPr>
        <w:t xml:space="preserve">). The total </w:t>
      </w:r>
      <w:r w:rsidR="00922542" w:rsidRPr="004D0146">
        <w:rPr>
          <w:rFonts w:ascii="Times New Roman" w:hAnsi="Times New Roman"/>
          <w:sz w:val="22"/>
        </w:rPr>
        <w:t xml:space="preserve">maximum </w:t>
      </w:r>
      <w:r w:rsidRPr="004D0146">
        <w:rPr>
          <w:rFonts w:ascii="Times New Roman" w:hAnsi="Times New Roman"/>
          <w:sz w:val="22"/>
        </w:rPr>
        <w:t xml:space="preserve">contract price shall be </w:t>
      </w:r>
      <w:r w:rsidR="001E684B" w:rsidRPr="004D0146">
        <w:rPr>
          <w:rFonts w:ascii="Times New Roman" w:hAnsi="Times New Roman"/>
          <w:sz w:val="22"/>
        </w:rPr>
        <w:t>EUR</w:t>
      </w:r>
      <w:r w:rsidR="00B8699C" w:rsidRPr="004D0146">
        <w:rPr>
          <w:rFonts w:ascii="Times New Roman" w:hAnsi="Times New Roman"/>
          <w:sz w:val="22"/>
        </w:rPr>
        <w:t xml:space="preserve"> </w:t>
      </w:r>
      <w:r w:rsidR="00D041BE" w:rsidRPr="004D0146">
        <w:rPr>
          <w:rFonts w:ascii="Times New Roman" w:hAnsi="Times New Roman"/>
          <w:sz w:val="22"/>
          <w:highlight w:val="yellow"/>
        </w:rPr>
        <w:t>…….</w:t>
      </w:r>
    </w:p>
    <w:p w14:paraId="4AC7AF4E" w14:textId="77777777" w:rsidR="003A4EB0" w:rsidRPr="004D0146" w:rsidRDefault="004D2FD8" w:rsidP="00326BE0">
      <w:pPr>
        <w:ind w:left="709" w:hanging="709"/>
        <w:jc w:val="both"/>
        <w:rPr>
          <w:rFonts w:ascii="Times New Roman" w:hAnsi="Times New Roman"/>
          <w:sz w:val="22"/>
        </w:rPr>
      </w:pPr>
      <w:r w:rsidRPr="004D0146">
        <w:rPr>
          <w:rFonts w:ascii="Times New Roman" w:hAnsi="Times New Roman"/>
          <w:sz w:val="22"/>
        </w:rPr>
        <w:t>3.</w:t>
      </w:r>
      <w:r w:rsidR="00DF687C" w:rsidRPr="004D0146">
        <w:rPr>
          <w:rFonts w:ascii="Times New Roman" w:hAnsi="Times New Roman"/>
          <w:sz w:val="22"/>
        </w:rPr>
        <w:t xml:space="preserve">2 </w:t>
      </w:r>
      <w:r w:rsidRPr="004D0146">
        <w:rPr>
          <w:rFonts w:ascii="Times New Roman" w:hAnsi="Times New Roman"/>
          <w:sz w:val="22"/>
        </w:rPr>
        <w:tab/>
        <w:t xml:space="preserve">Payments shall be made in accordance with the </w:t>
      </w:r>
      <w:r w:rsidR="00531265" w:rsidRPr="004D0146">
        <w:rPr>
          <w:rFonts w:ascii="Times New Roman" w:hAnsi="Times New Roman"/>
          <w:sz w:val="22"/>
        </w:rPr>
        <w:t>g</w:t>
      </w:r>
      <w:r w:rsidRPr="004D0146">
        <w:rPr>
          <w:rFonts w:ascii="Times New Roman" w:hAnsi="Times New Roman"/>
          <w:sz w:val="22"/>
        </w:rPr>
        <w:t xml:space="preserve">eneral and/or </w:t>
      </w:r>
      <w:r w:rsidR="00531265" w:rsidRPr="004D0146">
        <w:rPr>
          <w:rFonts w:ascii="Times New Roman" w:hAnsi="Times New Roman"/>
          <w:sz w:val="22"/>
        </w:rPr>
        <w:t>s</w:t>
      </w:r>
      <w:r w:rsidRPr="004D0146">
        <w:rPr>
          <w:rFonts w:ascii="Times New Roman" w:hAnsi="Times New Roman"/>
          <w:sz w:val="22"/>
        </w:rPr>
        <w:t xml:space="preserve">pecial </w:t>
      </w:r>
      <w:r w:rsidR="00531265" w:rsidRPr="004D0146">
        <w:rPr>
          <w:rFonts w:ascii="Times New Roman" w:hAnsi="Times New Roman"/>
          <w:sz w:val="22"/>
        </w:rPr>
        <w:t>c</w:t>
      </w:r>
      <w:r w:rsidRPr="004D0146">
        <w:rPr>
          <w:rFonts w:ascii="Times New Roman" w:hAnsi="Times New Roman"/>
          <w:sz w:val="22"/>
        </w:rPr>
        <w:t>onditions (Articles</w:t>
      </w:r>
      <w:r w:rsidR="0074358C" w:rsidRPr="004D0146">
        <w:rPr>
          <w:rFonts w:ascii="Times New Roman" w:hAnsi="Times New Roman"/>
          <w:sz w:val="22"/>
        </w:rPr>
        <w:t> </w:t>
      </w:r>
      <w:r w:rsidRPr="004D0146">
        <w:rPr>
          <w:rFonts w:ascii="Times New Roman" w:hAnsi="Times New Roman"/>
          <w:sz w:val="22"/>
        </w:rPr>
        <w:t>26 to 28).</w:t>
      </w:r>
    </w:p>
    <w:p w14:paraId="699D1BC0" w14:textId="77777777" w:rsidR="004D2FD8" w:rsidRPr="004D0146" w:rsidRDefault="004D2FD8" w:rsidP="00764FC7">
      <w:pPr>
        <w:spacing w:after="0"/>
        <w:ind w:left="1276" w:hanging="1276"/>
        <w:outlineLvl w:val="0"/>
        <w:rPr>
          <w:rFonts w:ascii="Times New Roman" w:hAnsi="Times New Roman"/>
          <w:b/>
          <w:sz w:val="24"/>
          <w:szCs w:val="24"/>
        </w:rPr>
      </w:pPr>
      <w:r w:rsidRPr="004D0146">
        <w:rPr>
          <w:rFonts w:ascii="Times New Roman" w:hAnsi="Times New Roman"/>
          <w:b/>
          <w:sz w:val="24"/>
          <w:szCs w:val="24"/>
        </w:rPr>
        <w:t>Article 4</w:t>
      </w:r>
      <w:r w:rsidRPr="004D0146">
        <w:rPr>
          <w:rFonts w:ascii="Times New Roman" w:hAnsi="Times New Roman"/>
          <w:b/>
          <w:sz w:val="24"/>
          <w:szCs w:val="24"/>
        </w:rPr>
        <w:tab/>
        <w:t>Order of precedence of contract documents</w:t>
      </w:r>
    </w:p>
    <w:p w14:paraId="4B3E7B7A" w14:textId="77777777" w:rsidR="004D2FD8" w:rsidRPr="004D0146" w:rsidRDefault="004D2FD8" w:rsidP="00514BE0">
      <w:pPr>
        <w:jc w:val="both"/>
        <w:rPr>
          <w:rFonts w:ascii="Times New Roman" w:hAnsi="Times New Roman"/>
          <w:sz w:val="22"/>
        </w:rPr>
      </w:pPr>
      <w:r w:rsidRPr="004D0146">
        <w:rPr>
          <w:rFonts w:ascii="Times New Roman" w:hAnsi="Times New Roman"/>
          <w:sz w:val="22"/>
        </w:rPr>
        <w:t>The contract is made up of the following documents, in order of precedence:</w:t>
      </w:r>
    </w:p>
    <w:p w14:paraId="3713D249" w14:textId="77777777" w:rsidR="004D2FD8" w:rsidRPr="004D0146" w:rsidRDefault="004D2FD8" w:rsidP="00764FC7">
      <w:pPr>
        <w:numPr>
          <w:ilvl w:val="0"/>
          <w:numId w:val="1"/>
        </w:numPr>
        <w:tabs>
          <w:tab w:val="clear" w:pos="360"/>
        </w:tabs>
        <w:spacing w:after="0"/>
        <w:ind w:left="709" w:hanging="425"/>
        <w:jc w:val="both"/>
        <w:rPr>
          <w:rFonts w:ascii="Times New Roman" w:hAnsi="Times New Roman"/>
          <w:sz w:val="22"/>
        </w:rPr>
      </w:pPr>
      <w:r w:rsidRPr="004D0146">
        <w:rPr>
          <w:rFonts w:ascii="Times New Roman" w:hAnsi="Times New Roman"/>
          <w:sz w:val="22"/>
        </w:rPr>
        <w:t xml:space="preserve">the contract </w:t>
      </w:r>
      <w:proofErr w:type="gramStart"/>
      <w:r w:rsidRPr="004D0146">
        <w:rPr>
          <w:rFonts w:ascii="Times New Roman" w:hAnsi="Times New Roman"/>
          <w:sz w:val="22"/>
        </w:rPr>
        <w:t>agreement;</w:t>
      </w:r>
      <w:proofErr w:type="gramEnd"/>
    </w:p>
    <w:p w14:paraId="0E7701A1" w14:textId="77777777" w:rsidR="004D2FD8" w:rsidRPr="004D0146" w:rsidRDefault="004D2FD8" w:rsidP="00764FC7">
      <w:pPr>
        <w:numPr>
          <w:ilvl w:val="0"/>
          <w:numId w:val="1"/>
        </w:numPr>
        <w:tabs>
          <w:tab w:val="clear" w:pos="360"/>
        </w:tabs>
        <w:spacing w:after="0"/>
        <w:ind w:left="709" w:hanging="425"/>
        <w:jc w:val="both"/>
        <w:rPr>
          <w:rFonts w:ascii="Times New Roman" w:hAnsi="Times New Roman"/>
          <w:sz w:val="22"/>
        </w:rPr>
      </w:pPr>
      <w:proofErr w:type="gramStart"/>
      <w:r w:rsidRPr="004D0146">
        <w:rPr>
          <w:rFonts w:ascii="Times New Roman" w:hAnsi="Times New Roman"/>
          <w:sz w:val="22"/>
        </w:rPr>
        <w:t xml:space="preserve">the </w:t>
      </w:r>
      <w:r w:rsidR="00531265" w:rsidRPr="004D0146">
        <w:rPr>
          <w:rFonts w:ascii="Times New Roman" w:hAnsi="Times New Roman"/>
          <w:sz w:val="22"/>
        </w:rPr>
        <w:t>s</w:t>
      </w:r>
      <w:r w:rsidRPr="004D0146">
        <w:rPr>
          <w:rFonts w:ascii="Times New Roman" w:hAnsi="Times New Roman"/>
          <w:sz w:val="22"/>
        </w:rPr>
        <w:t>pecial</w:t>
      </w:r>
      <w:proofErr w:type="gramEnd"/>
      <w:r w:rsidRPr="004D0146">
        <w:rPr>
          <w:rFonts w:ascii="Times New Roman" w:hAnsi="Times New Roman"/>
          <w:sz w:val="22"/>
        </w:rPr>
        <w:t xml:space="preserve"> </w:t>
      </w:r>
      <w:r w:rsidR="00531265" w:rsidRPr="004D0146">
        <w:rPr>
          <w:rFonts w:ascii="Times New Roman" w:hAnsi="Times New Roman"/>
          <w:sz w:val="22"/>
        </w:rPr>
        <w:t>c</w:t>
      </w:r>
      <w:r w:rsidRPr="004D0146">
        <w:rPr>
          <w:rFonts w:ascii="Times New Roman" w:hAnsi="Times New Roman"/>
          <w:sz w:val="22"/>
        </w:rPr>
        <w:t>onditions</w:t>
      </w:r>
    </w:p>
    <w:p w14:paraId="06863F6E" w14:textId="77777777" w:rsidR="00187253" w:rsidRPr="004D0146" w:rsidRDefault="00187253" w:rsidP="00764FC7">
      <w:pPr>
        <w:numPr>
          <w:ilvl w:val="0"/>
          <w:numId w:val="1"/>
        </w:numPr>
        <w:tabs>
          <w:tab w:val="clear" w:pos="360"/>
        </w:tabs>
        <w:spacing w:after="0"/>
        <w:ind w:left="709" w:hanging="425"/>
        <w:jc w:val="both"/>
        <w:rPr>
          <w:rFonts w:ascii="Times New Roman" w:hAnsi="Times New Roman"/>
          <w:sz w:val="22"/>
        </w:rPr>
      </w:pPr>
      <w:r w:rsidRPr="004D0146">
        <w:rPr>
          <w:rFonts w:ascii="Times New Roman" w:hAnsi="Times New Roman"/>
          <w:sz w:val="22"/>
        </w:rPr>
        <w:t xml:space="preserve">the </w:t>
      </w:r>
      <w:r w:rsidR="00531265" w:rsidRPr="004D0146">
        <w:rPr>
          <w:rFonts w:ascii="Times New Roman" w:hAnsi="Times New Roman"/>
          <w:sz w:val="22"/>
        </w:rPr>
        <w:t>g</w:t>
      </w:r>
      <w:r w:rsidRPr="004D0146">
        <w:rPr>
          <w:rFonts w:ascii="Times New Roman" w:hAnsi="Times New Roman"/>
          <w:sz w:val="22"/>
        </w:rPr>
        <w:t xml:space="preserve">eneral </w:t>
      </w:r>
      <w:r w:rsidR="00531265" w:rsidRPr="004D0146">
        <w:rPr>
          <w:rFonts w:ascii="Times New Roman" w:hAnsi="Times New Roman"/>
          <w:sz w:val="22"/>
        </w:rPr>
        <w:t>c</w:t>
      </w:r>
      <w:r w:rsidRPr="004D0146">
        <w:rPr>
          <w:rFonts w:ascii="Times New Roman" w:hAnsi="Times New Roman"/>
          <w:sz w:val="22"/>
        </w:rPr>
        <w:t>onditions (Annex I</w:t>
      </w:r>
      <w:proofErr w:type="gramStart"/>
      <w:r w:rsidRPr="004D0146">
        <w:rPr>
          <w:rFonts w:ascii="Times New Roman" w:hAnsi="Times New Roman"/>
          <w:sz w:val="22"/>
        </w:rPr>
        <w:t>);</w:t>
      </w:r>
      <w:proofErr w:type="gramEnd"/>
    </w:p>
    <w:p w14:paraId="1E150E5A" w14:textId="0A82946A" w:rsidR="00F7343B" w:rsidRDefault="00187253" w:rsidP="00F7343B">
      <w:pPr>
        <w:numPr>
          <w:ilvl w:val="0"/>
          <w:numId w:val="1"/>
        </w:numPr>
        <w:tabs>
          <w:tab w:val="clear" w:pos="360"/>
        </w:tabs>
        <w:spacing w:after="0"/>
        <w:ind w:left="709" w:hanging="425"/>
        <w:jc w:val="both"/>
        <w:rPr>
          <w:rFonts w:ascii="Times New Roman" w:hAnsi="Times New Roman"/>
          <w:sz w:val="22"/>
        </w:rPr>
      </w:pPr>
      <w:r w:rsidRPr="004D0146">
        <w:rPr>
          <w:rFonts w:ascii="Times New Roman" w:hAnsi="Times New Roman"/>
          <w:sz w:val="22"/>
        </w:rPr>
        <w:t xml:space="preserve">the </w:t>
      </w:r>
      <w:r w:rsidR="00531265" w:rsidRPr="004D0146">
        <w:rPr>
          <w:rFonts w:ascii="Times New Roman" w:hAnsi="Times New Roman"/>
          <w:sz w:val="22"/>
        </w:rPr>
        <w:t>t</w:t>
      </w:r>
      <w:r w:rsidRPr="004D0146">
        <w:rPr>
          <w:rFonts w:ascii="Times New Roman" w:hAnsi="Times New Roman"/>
          <w:sz w:val="22"/>
        </w:rPr>
        <w:t xml:space="preserve">echnical </w:t>
      </w:r>
      <w:r w:rsidR="00531265" w:rsidRPr="004D0146">
        <w:rPr>
          <w:rFonts w:ascii="Times New Roman" w:hAnsi="Times New Roman"/>
          <w:sz w:val="22"/>
        </w:rPr>
        <w:t>s</w:t>
      </w:r>
      <w:r w:rsidRPr="004D0146">
        <w:rPr>
          <w:rFonts w:ascii="Times New Roman" w:hAnsi="Times New Roman"/>
          <w:sz w:val="22"/>
        </w:rPr>
        <w:t xml:space="preserve">pecifications </w:t>
      </w:r>
      <w:r w:rsidR="00F7343B">
        <w:rPr>
          <w:rFonts w:ascii="Times New Roman" w:hAnsi="Times New Roman"/>
          <w:sz w:val="22"/>
        </w:rPr>
        <w:t>and technical offer (Annex II)</w:t>
      </w:r>
    </w:p>
    <w:p w14:paraId="392A9F8F" w14:textId="5AC5A04F" w:rsidR="004D2FD8" w:rsidRPr="004D0146" w:rsidRDefault="004D2FD8" w:rsidP="00F7343B">
      <w:pPr>
        <w:numPr>
          <w:ilvl w:val="0"/>
          <w:numId w:val="1"/>
        </w:numPr>
        <w:tabs>
          <w:tab w:val="clear" w:pos="360"/>
        </w:tabs>
        <w:spacing w:after="0"/>
        <w:ind w:left="709" w:hanging="425"/>
        <w:jc w:val="both"/>
        <w:rPr>
          <w:rFonts w:ascii="Times New Roman" w:hAnsi="Times New Roman"/>
          <w:sz w:val="22"/>
        </w:rPr>
      </w:pPr>
      <w:r w:rsidRPr="004D0146">
        <w:rPr>
          <w:rFonts w:ascii="Times New Roman" w:hAnsi="Times New Roman"/>
          <w:sz w:val="22"/>
        </w:rPr>
        <w:t xml:space="preserve">the </w:t>
      </w:r>
      <w:r w:rsidR="00F7343B">
        <w:rPr>
          <w:rFonts w:ascii="Times New Roman" w:hAnsi="Times New Roman"/>
          <w:sz w:val="22"/>
        </w:rPr>
        <w:t>financial offer</w:t>
      </w:r>
      <w:r w:rsidRPr="004D0146">
        <w:rPr>
          <w:rFonts w:ascii="Times New Roman" w:hAnsi="Times New Roman"/>
          <w:sz w:val="22"/>
        </w:rPr>
        <w:t xml:space="preserve"> (Annex</w:t>
      </w:r>
      <w:r w:rsidR="00063C56" w:rsidRPr="004D0146">
        <w:rPr>
          <w:rFonts w:ascii="Times New Roman" w:hAnsi="Times New Roman"/>
          <w:sz w:val="22"/>
        </w:rPr>
        <w:t xml:space="preserve"> I</w:t>
      </w:r>
      <w:r w:rsidR="00F7343B">
        <w:rPr>
          <w:rFonts w:ascii="Times New Roman" w:hAnsi="Times New Roman"/>
          <w:sz w:val="22"/>
        </w:rPr>
        <w:t>II</w:t>
      </w:r>
      <w:proofErr w:type="gramStart"/>
      <w:r w:rsidRPr="004D0146">
        <w:rPr>
          <w:rFonts w:ascii="Times New Roman" w:hAnsi="Times New Roman"/>
          <w:sz w:val="22"/>
        </w:rPr>
        <w:t>);</w:t>
      </w:r>
      <w:proofErr w:type="gramEnd"/>
    </w:p>
    <w:p w14:paraId="33380791" w14:textId="1271B917" w:rsidR="00B80DE8" w:rsidRPr="004D0146" w:rsidRDefault="00893D20" w:rsidP="00764FC7">
      <w:pPr>
        <w:numPr>
          <w:ilvl w:val="0"/>
          <w:numId w:val="1"/>
        </w:numPr>
        <w:tabs>
          <w:tab w:val="clear" w:pos="360"/>
        </w:tabs>
        <w:ind w:left="709" w:hanging="425"/>
        <w:jc w:val="both"/>
        <w:rPr>
          <w:rFonts w:ascii="Times New Roman" w:hAnsi="Times New Roman"/>
          <w:sz w:val="22"/>
        </w:rPr>
      </w:pPr>
      <w:r w:rsidRPr="004D0146">
        <w:rPr>
          <w:rFonts w:ascii="Times New Roman" w:hAnsi="Times New Roman"/>
          <w:sz w:val="22"/>
        </w:rPr>
        <w:t>S</w:t>
      </w:r>
      <w:r w:rsidR="007C75E0" w:rsidRPr="004D0146">
        <w:rPr>
          <w:rFonts w:ascii="Times New Roman" w:hAnsi="Times New Roman"/>
          <w:sz w:val="22"/>
        </w:rPr>
        <w:t xml:space="preserve">pecified </w:t>
      </w:r>
      <w:r w:rsidR="00B80DE8" w:rsidRPr="004D0146">
        <w:rPr>
          <w:rFonts w:ascii="Times New Roman" w:hAnsi="Times New Roman"/>
          <w:sz w:val="22"/>
        </w:rPr>
        <w:t>forms and other relevant documents</w:t>
      </w:r>
      <w:r w:rsidR="00085CA1" w:rsidRPr="004D0146">
        <w:rPr>
          <w:rFonts w:ascii="Times New Roman" w:hAnsi="Times New Roman"/>
          <w:sz w:val="22"/>
        </w:rPr>
        <w:t xml:space="preserve"> (Annex </w:t>
      </w:r>
      <w:r w:rsidR="00F7343B">
        <w:rPr>
          <w:rFonts w:ascii="Times New Roman" w:hAnsi="Times New Roman"/>
          <w:sz w:val="22"/>
        </w:rPr>
        <w:t>IV</w:t>
      </w:r>
      <w:proofErr w:type="gramStart"/>
      <w:r w:rsidR="00216F0D" w:rsidRPr="004D0146">
        <w:rPr>
          <w:rFonts w:ascii="Times New Roman" w:hAnsi="Times New Roman"/>
          <w:sz w:val="22"/>
        </w:rPr>
        <w:t>)</w:t>
      </w:r>
      <w:r w:rsidR="00B80DE8" w:rsidRPr="004D0146">
        <w:rPr>
          <w:rFonts w:ascii="Times New Roman" w:hAnsi="Times New Roman"/>
          <w:sz w:val="22"/>
        </w:rPr>
        <w:t>;</w:t>
      </w:r>
      <w:proofErr w:type="gramEnd"/>
    </w:p>
    <w:p w14:paraId="07871E9F" w14:textId="77777777" w:rsidR="004D2FD8" w:rsidRPr="004D0146" w:rsidRDefault="004D2FD8" w:rsidP="00514BE0">
      <w:pPr>
        <w:jc w:val="both"/>
        <w:outlineLvl w:val="0"/>
        <w:rPr>
          <w:rFonts w:ascii="Times New Roman" w:hAnsi="Times New Roman"/>
          <w:sz w:val="22"/>
        </w:rPr>
      </w:pPr>
      <w:r w:rsidRPr="004D0146">
        <w:rPr>
          <w:rFonts w:ascii="Times New Roman" w:hAnsi="Times New Roman"/>
          <w:sz w:val="22"/>
        </w:rPr>
        <w:t xml:space="preserve">The various documents making up the contract shall be deemed to be mutually explanatory; in cases of ambiguity or divergence, they </w:t>
      </w:r>
      <w:r w:rsidR="00387E08" w:rsidRPr="004D0146">
        <w:rPr>
          <w:rFonts w:ascii="Times New Roman" w:hAnsi="Times New Roman"/>
          <w:sz w:val="22"/>
        </w:rPr>
        <w:t xml:space="preserve">shall prevail </w:t>
      </w:r>
      <w:r w:rsidRPr="004D0146">
        <w:rPr>
          <w:rFonts w:ascii="Times New Roman" w:hAnsi="Times New Roman"/>
          <w:sz w:val="22"/>
        </w:rPr>
        <w:t xml:space="preserve">in the order in which they appear above. </w:t>
      </w:r>
    </w:p>
    <w:p w14:paraId="65AE5E2D" w14:textId="77777777" w:rsidR="00C76F63" w:rsidRPr="004D0146" w:rsidRDefault="00C76F63" w:rsidP="00764FC7">
      <w:pPr>
        <w:spacing w:after="0"/>
        <w:ind w:left="1276" w:hanging="1276"/>
        <w:outlineLvl w:val="0"/>
        <w:rPr>
          <w:rFonts w:ascii="Times New Roman" w:hAnsi="Times New Roman"/>
          <w:b/>
          <w:sz w:val="24"/>
          <w:szCs w:val="24"/>
        </w:rPr>
      </w:pPr>
      <w:r w:rsidRPr="004D0146">
        <w:rPr>
          <w:rFonts w:ascii="Times New Roman" w:hAnsi="Times New Roman"/>
          <w:b/>
          <w:sz w:val="24"/>
          <w:szCs w:val="24"/>
        </w:rPr>
        <w:t>Article 5</w:t>
      </w:r>
      <w:r w:rsidRPr="004D0146">
        <w:rPr>
          <w:rFonts w:ascii="Times New Roman" w:hAnsi="Times New Roman"/>
          <w:b/>
          <w:sz w:val="24"/>
          <w:szCs w:val="24"/>
        </w:rPr>
        <w:tab/>
        <w:t>Other specific conditions applying to the contract</w:t>
      </w:r>
    </w:p>
    <w:p w14:paraId="275A8F8C" w14:textId="3F2E4383" w:rsidR="007A4C4D" w:rsidRPr="004D0146" w:rsidRDefault="004963DB" w:rsidP="00764FC7">
      <w:pPr>
        <w:jc w:val="both"/>
        <w:rPr>
          <w:rFonts w:ascii="Times New Roman" w:hAnsi="Times New Roman"/>
          <w:sz w:val="22"/>
          <w:szCs w:val="22"/>
        </w:rPr>
      </w:pPr>
      <w:r w:rsidRPr="004D0146">
        <w:rPr>
          <w:rFonts w:ascii="Times New Roman" w:hAnsi="Times New Roman"/>
          <w:sz w:val="22"/>
          <w:szCs w:val="22"/>
        </w:rPr>
        <w:t xml:space="preserve">The following conditions to the </w:t>
      </w:r>
      <w:r w:rsidR="00531265" w:rsidRPr="004D0146">
        <w:rPr>
          <w:rFonts w:ascii="Times New Roman" w:hAnsi="Times New Roman"/>
          <w:sz w:val="22"/>
          <w:szCs w:val="22"/>
        </w:rPr>
        <w:t>c</w:t>
      </w:r>
      <w:r w:rsidRPr="004D0146">
        <w:rPr>
          <w:rFonts w:ascii="Times New Roman" w:hAnsi="Times New Roman"/>
          <w:sz w:val="22"/>
          <w:szCs w:val="22"/>
        </w:rPr>
        <w:t>ontract shall apply:</w:t>
      </w:r>
      <w:r w:rsidR="001E1EFB" w:rsidRPr="004D0146">
        <w:rPr>
          <w:rFonts w:ascii="Times New Roman" w:hAnsi="Times New Roman"/>
          <w:sz w:val="22"/>
          <w:szCs w:val="22"/>
        </w:rPr>
        <w:t xml:space="preserve"> </w:t>
      </w:r>
    </w:p>
    <w:p w14:paraId="5841B2DE" w14:textId="112DFB8A" w:rsidR="005B03BC" w:rsidRPr="004D0146" w:rsidRDefault="005B03BC" w:rsidP="00764FC7">
      <w:pPr>
        <w:jc w:val="both"/>
        <w:rPr>
          <w:rFonts w:ascii="Times New Roman" w:hAnsi="Times New Roman"/>
          <w:sz w:val="22"/>
        </w:rPr>
      </w:pPr>
      <w:r w:rsidRPr="004D0146">
        <w:rPr>
          <w:rFonts w:ascii="Times New Roman" w:hAnsi="Times New Roman"/>
          <w:sz w:val="22"/>
          <w:szCs w:val="22"/>
        </w:rPr>
        <w:lastRenderedPageBreak/>
        <w:t xml:space="preserve">Done in English in </w:t>
      </w:r>
      <w:r w:rsidR="00227A05" w:rsidRPr="004D0146">
        <w:rPr>
          <w:rFonts w:ascii="Times New Roman" w:hAnsi="Times New Roman"/>
          <w:sz w:val="22"/>
          <w:szCs w:val="22"/>
        </w:rPr>
        <w:t>two</w:t>
      </w:r>
      <w:r w:rsidR="00B202BC" w:rsidRPr="004D0146">
        <w:rPr>
          <w:rFonts w:ascii="Times New Roman" w:hAnsi="Times New Roman"/>
          <w:sz w:val="22"/>
          <w:szCs w:val="22"/>
        </w:rPr>
        <w:t xml:space="preserve"> </w:t>
      </w:r>
      <w:r w:rsidRPr="004D0146">
        <w:rPr>
          <w:rFonts w:ascii="Times New Roman" w:hAnsi="Times New Roman"/>
          <w:sz w:val="22"/>
          <w:szCs w:val="22"/>
        </w:rPr>
        <w:t>originals</w:t>
      </w:r>
      <w:r w:rsidR="0027442B" w:rsidRPr="004D0146">
        <w:rPr>
          <w:rFonts w:ascii="Times New Roman" w:hAnsi="Times New Roman"/>
          <w:sz w:val="22"/>
          <w:szCs w:val="22"/>
        </w:rPr>
        <w:t>, one original being for the contracting authority</w:t>
      </w:r>
      <w:r w:rsidRPr="004D0146">
        <w:rPr>
          <w:rFonts w:ascii="Times New Roman" w:hAnsi="Times New Roman"/>
          <w:sz w:val="22"/>
        </w:rPr>
        <w:t xml:space="preserve"> and one original being for the </w:t>
      </w:r>
      <w:r w:rsidR="00531265" w:rsidRPr="004D0146">
        <w:rPr>
          <w:rFonts w:ascii="Times New Roman" w:hAnsi="Times New Roman"/>
          <w:sz w:val="22"/>
        </w:rPr>
        <w:t>c</w:t>
      </w:r>
      <w:r w:rsidR="002D47E8" w:rsidRPr="004D0146">
        <w:rPr>
          <w:rFonts w:ascii="Times New Roman" w:hAnsi="Times New Roman"/>
          <w:sz w:val="22"/>
        </w:rPr>
        <w:t>ontractor</w:t>
      </w:r>
      <w:r w:rsidRPr="004D0146">
        <w:rPr>
          <w:rFonts w:ascii="Times New Roman" w:hAnsi="Times New Roman"/>
          <w:sz w:val="22"/>
        </w:rPr>
        <w:t>.</w:t>
      </w:r>
    </w:p>
    <w:p w14:paraId="6B77D3A6" w14:textId="77777777" w:rsidR="004D2FD8" w:rsidRPr="004D0146" w:rsidRDefault="004D2FD8" w:rsidP="00E67435">
      <w:pPr>
        <w:spacing w:before="0" w:after="0"/>
        <w:ind w:left="709"/>
        <w:jc w:val="both"/>
        <w:rPr>
          <w:rFonts w:ascii="Times New Roman" w:hAnsi="Times New Roman"/>
          <w:sz w:val="22"/>
        </w:rPr>
      </w:pPr>
    </w:p>
    <w:tbl>
      <w:tblPr>
        <w:tblW w:w="9356" w:type="dxa"/>
        <w:tblInd w:w="108" w:type="dxa"/>
        <w:tblLayout w:type="fixed"/>
        <w:tblLook w:val="0000" w:firstRow="0" w:lastRow="0" w:firstColumn="0" w:lastColumn="0" w:noHBand="0" w:noVBand="0"/>
      </w:tblPr>
      <w:tblGrid>
        <w:gridCol w:w="1276"/>
        <w:gridCol w:w="3260"/>
        <w:gridCol w:w="1134"/>
        <w:gridCol w:w="3686"/>
      </w:tblGrid>
      <w:tr w:rsidR="004D2FD8" w:rsidRPr="004D0146" w14:paraId="0A9A5C34" w14:textId="77777777" w:rsidTr="00112A13">
        <w:trPr>
          <w:trHeight w:val="520"/>
        </w:trPr>
        <w:tc>
          <w:tcPr>
            <w:tcW w:w="4536" w:type="dxa"/>
            <w:gridSpan w:val="2"/>
          </w:tcPr>
          <w:p w14:paraId="6EFF81CF" w14:textId="77777777" w:rsidR="004D2FD8" w:rsidRPr="004D0146" w:rsidRDefault="004D2FD8" w:rsidP="00E67435">
            <w:pPr>
              <w:pStyle w:val="Corpotesto"/>
              <w:spacing w:before="0" w:after="0"/>
              <w:ind w:left="567" w:hanging="567"/>
              <w:jc w:val="both"/>
              <w:rPr>
                <w:rFonts w:ascii="Times New Roman" w:hAnsi="Times New Roman"/>
                <w:b/>
                <w:sz w:val="28"/>
                <w:szCs w:val="28"/>
              </w:rPr>
            </w:pPr>
            <w:r w:rsidRPr="004D0146">
              <w:rPr>
                <w:rFonts w:ascii="Times New Roman" w:hAnsi="Times New Roman"/>
                <w:b/>
                <w:sz w:val="28"/>
                <w:szCs w:val="28"/>
              </w:rPr>
              <w:t xml:space="preserve">For the </w:t>
            </w:r>
            <w:r w:rsidR="00531265" w:rsidRPr="004D0146">
              <w:rPr>
                <w:rFonts w:ascii="Times New Roman" w:hAnsi="Times New Roman"/>
                <w:b/>
                <w:sz w:val="28"/>
                <w:szCs w:val="28"/>
              </w:rPr>
              <w:t>c</w:t>
            </w:r>
            <w:r w:rsidRPr="004D0146">
              <w:rPr>
                <w:rFonts w:ascii="Times New Roman" w:hAnsi="Times New Roman"/>
                <w:b/>
                <w:sz w:val="28"/>
                <w:szCs w:val="28"/>
              </w:rPr>
              <w:t>ontractor</w:t>
            </w:r>
          </w:p>
        </w:tc>
        <w:tc>
          <w:tcPr>
            <w:tcW w:w="4820" w:type="dxa"/>
            <w:gridSpan w:val="2"/>
          </w:tcPr>
          <w:p w14:paraId="5B23E1CD" w14:textId="77777777" w:rsidR="004D2FD8" w:rsidRPr="004D0146" w:rsidRDefault="004D2FD8" w:rsidP="00A646D3">
            <w:pPr>
              <w:pStyle w:val="Corpotesto"/>
              <w:keepNext/>
              <w:spacing w:before="0" w:after="0"/>
              <w:ind w:left="567" w:hanging="567"/>
              <w:jc w:val="both"/>
              <w:rPr>
                <w:rFonts w:ascii="Times New Roman" w:hAnsi="Times New Roman"/>
                <w:b/>
                <w:sz w:val="28"/>
                <w:szCs w:val="28"/>
              </w:rPr>
            </w:pPr>
            <w:r w:rsidRPr="004D0146">
              <w:rPr>
                <w:rFonts w:ascii="Times New Roman" w:hAnsi="Times New Roman"/>
                <w:b/>
                <w:sz w:val="28"/>
                <w:szCs w:val="28"/>
              </w:rPr>
              <w:t xml:space="preserve">For the </w:t>
            </w:r>
            <w:r w:rsidR="00531265" w:rsidRPr="004D0146">
              <w:rPr>
                <w:rFonts w:ascii="Times New Roman" w:hAnsi="Times New Roman"/>
                <w:b/>
                <w:sz w:val="28"/>
                <w:szCs w:val="28"/>
              </w:rPr>
              <w:t>c</w:t>
            </w:r>
            <w:r w:rsidRPr="004D0146">
              <w:rPr>
                <w:rFonts w:ascii="Times New Roman" w:hAnsi="Times New Roman"/>
                <w:b/>
                <w:sz w:val="28"/>
                <w:szCs w:val="28"/>
              </w:rPr>
              <w:t xml:space="preserve">ontracting </w:t>
            </w:r>
            <w:r w:rsidR="00531265" w:rsidRPr="004D0146">
              <w:rPr>
                <w:rFonts w:ascii="Times New Roman" w:hAnsi="Times New Roman"/>
                <w:b/>
                <w:sz w:val="28"/>
                <w:szCs w:val="28"/>
              </w:rPr>
              <w:t>a</w:t>
            </w:r>
            <w:r w:rsidRPr="004D0146">
              <w:rPr>
                <w:rFonts w:ascii="Times New Roman" w:hAnsi="Times New Roman"/>
                <w:b/>
                <w:sz w:val="28"/>
                <w:szCs w:val="28"/>
              </w:rPr>
              <w:t>uthority</w:t>
            </w:r>
          </w:p>
        </w:tc>
      </w:tr>
      <w:tr w:rsidR="004D2FD8" w:rsidRPr="004D0146" w14:paraId="5D8B160C" w14:textId="77777777" w:rsidTr="0098420E">
        <w:trPr>
          <w:cantSplit/>
          <w:trHeight w:val="555"/>
        </w:trPr>
        <w:tc>
          <w:tcPr>
            <w:tcW w:w="1276" w:type="dxa"/>
          </w:tcPr>
          <w:p w14:paraId="5ECFEB7D" w14:textId="77777777" w:rsidR="004D2FD8" w:rsidRPr="004D0146" w:rsidRDefault="004D2FD8" w:rsidP="00E67435">
            <w:pPr>
              <w:pStyle w:val="Corpotesto"/>
              <w:spacing w:before="0" w:after="0"/>
              <w:ind w:left="567" w:hanging="567"/>
              <w:jc w:val="both"/>
              <w:rPr>
                <w:rFonts w:ascii="Times New Roman" w:hAnsi="Times New Roman"/>
                <w:sz w:val="22"/>
              </w:rPr>
            </w:pPr>
            <w:r w:rsidRPr="004D0146">
              <w:rPr>
                <w:rFonts w:ascii="Times New Roman" w:hAnsi="Times New Roman"/>
                <w:sz w:val="22"/>
              </w:rPr>
              <w:t>Name:</w:t>
            </w:r>
          </w:p>
        </w:tc>
        <w:tc>
          <w:tcPr>
            <w:tcW w:w="3260" w:type="dxa"/>
          </w:tcPr>
          <w:p w14:paraId="698A07E1" w14:textId="77777777" w:rsidR="004D2FD8" w:rsidRPr="004D0146" w:rsidRDefault="004D2FD8">
            <w:pPr>
              <w:pStyle w:val="Corpotesto"/>
              <w:keepNext/>
              <w:spacing w:before="0" w:after="0"/>
              <w:ind w:left="567" w:hanging="567"/>
              <w:jc w:val="both"/>
              <w:rPr>
                <w:rFonts w:ascii="Times New Roman" w:hAnsi="Times New Roman"/>
                <w:sz w:val="22"/>
              </w:rPr>
            </w:pPr>
          </w:p>
        </w:tc>
        <w:tc>
          <w:tcPr>
            <w:tcW w:w="1134" w:type="dxa"/>
          </w:tcPr>
          <w:p w14:paraId="6F5D2B09" w14:textId="77777777" w:rsidR="004D2FD8" w:rsidRPr="004D0146" w:rsidRDefault="004D2FD8">
            <w:pPr>
              <w:pStyle w:val="Corpotesto"/>
              <w:keepNext/>
              <w:spacing w:before="0" w:after="0"/>
              <w:ind w:left="567" w:hanging="567"/>
              <w:jc w:val="both"/>
              <w:rPr>
                <w:rFonts w:ascii="Times New Roman" w:hAnsi="Times New Roman"/>
                <w:sz w:val="22"/>
              </w:rPr>
            </w:pPr>
            <w:r w:rsidRPr="004D0146">
              <w:rPr>
                <w:rFonts w:ascii="Times New Roman" w:hAnsi="Times New Roman"/>
                <w:sz w:val="22"/>
              </w:rPr>
              <w:t>Name:</w:t>
            </w:r>
          </w:p>
        </w:tc>
        <w:tc>
          <w:tcPr>
            <w:tcW w:w="3686" w:type="dxa"/>
          </w:tcPr>
          <w:p w14:paraId="6448F27A" w14:textId="2BC4187B" w:rsidR="004D2FD8" w:rsidRPr="004D0146" w:rsidRDefault="006D5227">
            <w:pPr>
              <w:pStyle w:val="Corpotesto"/>
              <w:keepNext/>
              <w:spacing w:before="0" w:after="0"/>
              <w:ind w:left="567" w:hanging="567"/>
              <w:jc w:val="both"/>
              <w:rPr>
                <w:rFonts w:ascii="Times New Roman" w:hAnsi="Times New Roman"/>
                <w:sz w:val="22"/>
              </w:rPr>
            </w:pPr>
            <w:r w:rsidRPr="004D0146">
              <w:rPr>
                <w:rFonts w:ascii="Times New Roman" w:hAnsi="Times New Roman"/>
                <w:sz w:val="22"/>
              </w:rPr>
              <w:t>Biagio Di Terlizzi</w:t>
            </w:r>
          </w:p>
        </w:tc>
      </w:tr>
      <w:tr w:rsidR="004D2FD8" w:rsidRPr="004D0146" w14:paraId="33B4E2D2" w14:textId="77777777" w:rsidTr="0098420E">
        <w:trPr>
          <w:cantSplit/>
          <w:trHeight w:val="577"/>
        </w:trPr>
        <w:tc>
          <w:tcPr>
            <w:tcW w:w="1276" w:type="dxa"/>
          </w:tcPr>
          <w:p w14:paraId="7088DB2A" w14:textId="77777777" w:rsidR="004D2FD8" w:rsidRPr="004D0146" w:rsidRDefault="00FA3F66" w:rsidP="00E67435">
            <w:pPr>
              <w:pStyle w:val="Corpotesto"/>
              <w:spacing w:before="0" w:after="0"/>
              <w:ind w:left="567" w:hanging="567"/>
              <w:jc w:val="both"/>
              <w:rPr>
                <w:rFonts w:ascii="Times New Roman" w:hAnsi="Times New Roman"/>
                <w:sz w:val="22"/>
              </w:rPr>
            </w:pPr>
            <w:r w:rsidRPr="004D0146">
              <w:rPr>
                <w:rFonts w:ascii="Times New Roman" w:hAnsi="Times New Roman"/>
                <w:sz w:val="22"/>
              </w:rPr>
              <w:t>Title</w:t>
            </w:r>
            <w:r w:rsidR="004D2FD8" w:rsidRPr="004D0146">
              <w:rPr>
                <w:rFonts w:ascii="Times New Roman" w:hAnsi="Times New Roman"/>
                <w:sz w:val="22"/>
              </w:rPr>
              <w:t>:</w:t>
            </w:r>
          </w:p>
        </w:tc>
        <w:tc>
          <w:tcPr>
            <w:tcW w:w="3260" w:type="dxa"/>
          </w:tcPr>
          <w:p w14:paraId="4D4CC7E1" w14:textId="77777777" w:rsidR="004D2FD8" w:rsidRPr="004D0146" w:rsidRDefault="004D2FD8">
            <w:pPr>
              <w:pStyle w:val="Corpotesto"/>
              <w:keepNext/>
              <w:spacing w:before="0" w:after="0"/>
              <w:ind w:left="567" w:hanging="567"/>
              <w:jc w:val="both"/>
              <w:rPr>
                <w:rFonts w:ascii="Times New Roman" w:hAnsi="Times New Roman"/>
                <w:sz w:val="22"/>
              </w:rPr>
            </w:pPr>
          </w:p>
        </w:tc>
        <w:tc>
          <w:tcPr>
            <w:tcW w:w="1134" w:type="dxa"/>
          </w:tcPr>
          <w:p w14:paraId="36F46783" w14:textId="77777777" w:rsidR="004D2FD8" w:rsidRPr="004D0146" w:rsidRDefault="00FA3F66">
            <w:pPr>
              <w:pStyle w:val="Corpotesto"/>
              <w:keepNext/>
              <w:spacing w:before="0" w:after="0"/>
              <w:ind w:left="567" w:hanging="567"/>
              <w:jc w:val="both"/>
              <w:rPr>
                <w:rFonts w:ascii="Times New Roman" w:hAnsi="Times New Roman"/>
                <w:sz w:val="22"/>
              </w:rPr>
            </w:pPr>
            <w:r w:rsidRPr="004D0146">
              <w:rPr>
                <w:rFonts w:ascii="Times New Roman" w:hAnsi="Times New Roman"/>
                <w:sz w:val="22"/>
              </w:rPr>
              <w:t>Title</w:t>
            </w:r>
            <w:r w:rsidR="004D2FD8" w:rsidRPr="004D0146">
              <w:rPr>
                <w:rFonts w:ascii="Times New Roman" w:hAnsi="Times New Roman"/>
                <w:sz w:val="22"/>
              </w:rPr>
              <w:t>:</w:t>
            </w:r>
          </w:p>
        </w:tc>
        <w:tc>
          <w:tcPr>
            <w:tcW w:w="3686" w:type="dxa"/>
          </w:tcPr>
          <w:p w14:paraId="5933CFB9" w14:textId="1E1A54AB" w:rsidR="004D2FD8" w:rsidRPr="004D0146" w:rsidRDefault="009B6F62" w:rsidP="009B6F62">
            <w:pPr>
              <w:pStyle w:val="Corpotesto"/>
              <w:keepNext/>
              <w:spacing w:before="0" w:after="0"/>
              <w:ind w:left="567" w:hanging="567"/>
              <w:rPr>
                <w:rFonts w:ascii="Times New Roman" w:hAnsi="Times New Roman"/>
                <w:sz w:val="22"/>
              </w:rPr>
            </w:pPr>
            <w:r w:rsidRPr="004D0146">
              <w:rPr>
                <w:rFonts w:ascii="Times New Roman" w:hAnsi="Times New Roman"/>
                <w:sz w:val="22"/>
              </w:rPr>
              <w:t>Director of CIHEAM Bari</w:t>
            </w:r>
          </w:p>
        </w:tc>
      </w:tr>
      <w:tr w:rsidR="004D2FD8" w:rsidRPr="004D0146" w14:paraId="7DB0CF3C" w14:textId="77777777" w:rsidTr="0098420E">
        <w:trPr>
          <w:cantSplit/>
          <w:trHeight w:val="878"/>
        </w:trPr>
        <w:tc>
          <w:tcPr>
            <w:tcW w:w="1276" w:type="dxa"/>
          </w:tcPr>
          <w:p w14:paraId="2CC05AE1" w14:textId="21045A13" w:rsidR="004D2FD8" w:rsidRPr="00112A13" w:rsidRDefault="004D2FD8" w:rsidP="00E67435">
            <w:pPr>
              <w:pStyle w:val="Corpotesto"/>
              <w:spacing w:before="0" w:after="0"/>
              <w:ind w:left="567" w:hanging="567"/>
              <w:jc w:val="both"/>
              <w:rPr>
                <w:rFonts w:ascii="Times New Roman" w:hAnsi="Times New Roman"/>
              </w:rPr>
            </w:pPr>
            <w:r w:rsidRPr="004D0146">
              <w:rPr>
                <w:rFonts w:ascii="Times New Roman" w:hAnsi="Times New Roman"/>
                <w:sz w:val="22"/>
              </w:rPr>
              <w:t>Signature:</w:t>
            </w:r>
          </w:p>
        </w:tc>
        <w:tc>
          <w:tcPr>
            <w:tcW w:w="3260" w:type="dxa"/>
          </w:tcPr>
          <w:p w14:paraId="6A6B429A" w14:textId="77777777" w:rsidR="004D2FD8" w:rsidRPr="004D0146" w:rsidRDefault="004D2FD8">
            <w:pPr>
              <w:pStyle w:val="Corpotesto"/>
              <w:spacing w:before="0" w:after="0"/>
              <w:ind w:left="567" w:hanging="567"/>
              <w:jc w:val="both"/>
              <w:rPr>
                <w:rFonts w:ascii="Times New Roman" w:hAnsi="Times New Roman"/>
                <w:sz w:val="22"/>
              </w:rPr>
            </w:pPr>
          </w:p>
        </w:tc>
        <w:tc>
          <w:tcPr>
            <w:tcW w:w="1134" w:type="dxa"/>
          </w:tcPr>
          <w:p w14:paraId="2F2D1ADB" w14:textId="77777777" w:rsidR="004D2FD8" w:rsidRPr="004D0146" w:rsidRDefault="004D2FD8" w:rsidP="00E67435">
            <w:pPr>
              <w:pStyle w:val="Corpotesto"/>
              <w:spacing w:before="0" w:after="0"/>
              <w:jc w:val="both"/>
              <w:rPr>
                <w:rFonts w:ascii="Times New Roman" w:hAnsi="Times New Roman"/>
                <w:sz w:val="22"/>
              </w:rPr>
            </w:pPr>
            <w:r w:rsidRPr="004D0146">
              <w:rPr>
                <w:rFonts w:ascii="Times New Roman" w:hAnsi="Times New Roman"/>
                <w:sz w:val="22"/>
              </w:rPr>
              <w:t>Signature:</w:t>
            </w:r>
          </w:p>
        </w:tc>
        <w:tc>
          <w:tcPr>
            <w:tcW w:w="3686" w:type="dxa"/>
          </w:tcPr>
          <w:p w14:paraId="706C16BA" w14:textId="77777777" w:rsidR="004D2FD8" w:rsidRPr="004D0146" w:rsidRDefault="004D2FD8">
            <w:pPr>
              <w:pStyle w:val="Corpotesto"/>
              <w:spacing w:before="0" w:after="0"/>
              <w:ind w:left="567" w:hanging="567"/>
              <w:jc w:val="both"/>
              <w:rPr>
                <w:rFonts w:ascii="Times New Roman" w:hAnsi="Times New Roman"/>
                <w:sz w:val="22"/>
              </w:rPr>
            </w:pPr>
          </w:p>
        </w:tc>
      </w:tr>
      <w:tr w:rsidR="004D2FD8" w:rsidRPr="004D0146" w14:paraId="1D3BC7CF" w14:textId="77777777" w:rsidTr="0098420E">
        <w:trPr>
          <w:cantSplit/>
          <w:trHeight w:val="618"/>
        </w:trPr>
        <w:tc>
          <w:tcPr>
            <w:tcW w:w="1276" w:type="dxa"/>
          </w:tcPr>
          <w:p w14:paraId="7E63A2DB" w14:textId="0E1566D2" w:rsidR="004D2FD8" w:rsidRPr="00112A13" w:rsidRDefault="004D2FD8" w:rsidP="00E67435">
            <w:pPr>
              <w:pStyle w:val="Corpotesto"/>
              <w:spacing w:before="0" w:after="0"/>
              <w:ind w:left="567" w:hanging="567"/>
              <w:jc w:val="both"/>
              <w:rPr>
                <w:rFonts w:ascii="Times New Roman" w:hAnsi="Times New Roman"/>
              </w:rPr>
            </w:pPr>
            <w:r w:rsidRPr="004D0146">
              <w:rPr>
                <w:rFonts w:ascii="Times New Roman" w:hAnsi="Times New Roman"/>
                <w:sz w:val="22"/>
              </w:rPr>
              <w:t>Date:</w:t>
            </w:r>
          </w:p>
        </w:tc>
        <w:tc>
          <w:tcPr>
            <w:tcW w:w="3260" w:type="dxa"/>
          </w:tcPr>
          <w:p w14:paraId="4F6B997A" w14:textId="77777777" w:rsidR="004D2FD8" w:rsidRPr="004D0146" w:rsidRDefault="004D2FD8">
            <w:pPr>
              <w:pStyle w:val="Corpotesto"/>
              <w:spacing w:before="0" w:after="0"/>
              <w:ind w:left="567" w:hanging="567"/>
              <w:jc w:val="both"/>
              <w:rPr>
                <w:rFonts w:ascii="Times New Roman" w:hAnsi="Times New Roman"/>
                <w:sz w:val="22"/>
              </w:rPr>
            </w:pPr>
          </w:p>
        </w:tc>
        <w:tc>
          <w:tcPr>
            <w:tcW w:w="1134" w:type="dxa"/>
          </w:tcPr>
          <w:p w14:paraId="09905288" w14:textId="77777777" w:rsidR="004D2FD8" w:rsidRPr="004D0146" w:rsidRDefault="004D2FD8">
            <w:pPr>
              <w:pStyle w:val="Corpotesto"/>
              <w:spacing w:before="0" w:after="0"/>
              <w:ind w:left="567" w:hanging="567"/>
              <w:jc w:val="both"/>
              <w:rPr>
                <w:rFonts w:ascii="Times New Roman" w:hAnsi="Times New Roman"/>
                <w:sz w:val="22"/>
              </w:rPr>
            </w:pPr>
            <w:r w:rsidRPr="004D0146">
              <w:rPr>
                <w:rFonts w:ascii="Times New Roman" w:hAnsi="Times New Roman"/>
                <w:sz w:val="22"/>
              </w:rPr>
              <w:t>Date:</w:t>
            </w:r>
          </w:p>
        </w:tc>
        <w:tc>
          <w:tcPr>
            <w:tcW w:w="3686" w:type="dxa"/>
          </w:tcPr>
          <w:p w14:paraId="00BAE6FA" w14:textId="77777777" w:rsidR="004D2FD8" w:rsidRPr="004D0146" w:rsidRDefault="004D2FD8">
            <w:pPr>
              <w:pStyle w:val="Corpotesto"/>
              <w:spacing w:before="0" w:after="0"/>
              <w:ind w:left="567" w:hanging="567"/>
              <w:jc w:val="both"/>
              <w:rPr>
                <w:rFonts w:ascii="Times New Roman" w:hAnsi="Times New Roman"/>
                <w:sz w:val="22"/>
              </w:rPr>
            </w:pPr>
          </w:p>
        </w:tc>
      </w:tr>
    </w:tbl>
    <w:p w14:paraId="52450FBB" w14:textId="77777777" w:rsidR="00290919" w:rsidRPr="004D0146" w:rsidRDefault="00290919" w:rsidP="00290919">
      <w:pPr>
        <w:pStyle w:val="Titolo1"/>
        <w:keepNext w:val="0"/>
        <w:numPr>
          <w:ilvl w:val="0"/>
          <w:numId w:val="0"/>
        </w:numPr>
        <w:jc w:val="center"/>
        <w:rPr>
          <w:rFonts w:ascii="Times New Roman" w:hAnsi="Times New Roman"/>
          <w:i/>
          <w:sz w:val="28"/>
          <w:szCs w:val="28"/>
          <w:lang w:val="en-US"/>
        </w:rPr>
      </w:pPr>
      <w:r w:rsidRPr="00112A13">
        <w:rPr>
          <w:rFonts w:ascii="Times New Roman" w:hAnsi="Times New Roman"/>
          <w:lang w:val="en-US"/>
        </w:rPr>
        <w:br w:type="page"/>
      </w:r>
      <w:bookmarkStart w:id="6" w:name="_Toc42488096"/>
      <w:r w:rsidRPr="004D0146">
        <w:rPr>
          <w:rFonts w:ascii="Times New Roman" w:hAnsi="Times New Roman"/>
          <w:i/>
          <w:sz w:val="28"/>
          <w:szCs w:val="28"/>
          <w:lang w:val="en-US"/>
        </w:rPr>
        <w:lastRenderedPageBreak/>
        <w:t>SPECIAL CONDITIONS</w:t>
      </w:r>
      <w:bookmarkEnd w:id="6"/>
    </w:p>
    <w:p w14:paraId="3E79698D" w14:textId="77777777" w:rsidR="00290919" w:rsidRPr="004D0146" w:rsidRDefault="00290919" w:rsidP="00290919">
      <w:pPr>
        <w:spacing w:before="240"/>
        <w:ind w:left="567" w:hanging="567"/>
        <w:outlineLvl w:val="0"/>
        <w:rPr>
          <w:rFonts w:ascii="Times New Roman" w:hAnsi="Times New Roman"/>
          <w:b/>
          <w:sz w:val="28"/>
          <w:szCs w:val="28"/>
        </w:rPr>
      </w:pPr>
      <w:r w:rsidRPr="004D0146">
        <w:rPr>
          <w:rFonts w:ascii="Times New Roman" w:hAnsi="Times New Roman"/>
          <w:b/>
          <w:sz w:val="28"/>
          <w:szCs w:val="28"/>
        </w:rPr>
        <w:t>CONTENTS</w:t>
      </w:r>
    </w:p>
    <w:p w14:paraId="52D32049" w14:textId="2873AC4C" w:rsidR="00290919" w:rsidRPr="004D0146" w:rsidRDefault="00290919" w:rsidP="00290919">
      <w:pPr>
        <w:jc w:val="both"/>
        <w:rPr>
          <w:rFonts w:ascii="Times New Roman" w:hAnsi="Times New Roman"/>
          <w:sz w:val="22"/>
          <w:szCs w:val="22"/>
        </w:rPr>
      </w:pPr>
      <w:r w:rsidRPr="004D0146">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w:t>
      </w:r>
      <w:r w:rsidR="0018682D" w:rsidRPr="004D0146">
        <w:rPr>
          <w:rFonts w:ascii="Times New Roman" w:hAnsi="Times New Roman"/>
          <w:sz w:val="22"/>
          <w:szCs w:val="22"/>
        </w:rPr>
        <w:t>authorization</w:t>
      </w:r>
      <w:r w:rsidRPr="004D0146">
        <w:rPr>
          <w:rFonts w:ascii="Times New Roman" w:hAnsi="Times New Roman"/>
          <w:sz w:val="22"/>
          <w:szCs w:val="22"/>
        </w:rPr>
        <w:t xml:space="preserve"> of the appropriate Commission departments, other clauses may be added to cover specific situations.</w:t>
      </w:r>
    </w:p>
    <w:p w14:paraId="088A771A" w14:textId="77777777" w:rsidR="00290919" w:rsidRPr="004D0146" w:rsidRDefault="00290919" w:rsidP="00290919">
      <w:pPr>
        <w:spacing w:before="240"/>
        <w:ind w:left="1134" w:hanging="1134"/>
        <w:jc w:val="both"/>
        <w:rPr>
          <w:rFonts w:ascii="Times New Roman" w:hAnsi="Times New Roman"/>
          <w:b/>
          <w:sz w:val="24"/>
          <w:szCs w:val="24"/>
        </w:rPr>
      </w:pPr>
      <w:bookmarkStart w:id="7" w:name="_Toc124934896"/>
      <w:r w:rsidRPr="004D0146">
        <w:rPr>
          <w:rFonts w:ascii="Times New Roman" w:hAnsi="Times New Roman"/>
          <w:b/>
          <w:sz w:val="24"/>
          <w:szCs w:val="24"/>
        </w:rPr>
        <w:t>Article 2</w:t>
      </w:r>
      <w:r w:rsidRPr="004D0146">
        <w:rPr>
          <w:rFonts w:ascii="Times New Roman" w:hAnsi="Times New Roman"/>
          <w:b/>
          <w:sz w:val="24"/>
          <w:szCs w:val="24"/>
        </w:rPr>
        <w:tab/>
        <w:t>L</w:t>
      </w:r>
      <w:bookmarkEnd w:id="7"/>
      <w:r w:rsidRPr="004D0146">
        <w:rPr>
          <w:rFonts w:ascii="Times New Roman" w:hAnsi="Times New Roman"/>
          <w:b/>
          <w:sz w:val="24"/>
          <w:szCs w:val="24"/>
        </w:rPr>
        <w:t>anguage of the contract</w:t>
      </w:r>
    </w:p>
    <w:p w14:paraId="4307C71C" w14:textId="77777777" w:rsidR="00290919" w:rsidRPr="004D0146" w:rsidRDefault="00290919" w:rsidP="00290919">
      <w:pPr>
        <w:ind w:left="1134" w:hanging="567"/>
        <w:rPr>
          <w:rFonts w:ascii="Times New Roman" w:hAnsi="Times New Roman"/>
          <w:sz w:val="22"/>
          <w:szCs w:val="22"/>
        </w:rPr>
      </w:pPr>
      <w:r w:rsidRPr="004D0146">
        <w:rPr>
          <w:rFonts w:ascii="Times New Roman" w:hAnsi="Times New Roman"/>
          <w:sz w:val="22"/>
          <w:szCs w:val="22"/>
        </w:rPr>
        <w:t>2.1</w:t>
      </w:r>
      <w:r w:rsidRPr="004D0146">
        <w:rPr>
          <w:rFonts w:ascii="Times New Roman" w:hAnsi="Times New Roman"/>
          <w:sz w:val="22"/>
          <w:szCs w:val="22"/>
        </w:rPr>
        <w:tab/>
        <w:t>The language used shall be English.</w:t>
      </w:r>
    </w:p>
    <w:p w14:paraId="1C6E4C86" w14:textId="77777777" w:rsidR="00290919" w:rsidRPr="00112A13" w:rsidRDefault="00290919" w:rsidP="00290919">
      <w:pPr>
        <w:spacing w:before="240"/>
        <w:ind w:left="1134" w:hanging="1134"/>
        <w:jc w:val="both"/>
        <w:rPr>
          <w:rFonts w:ascii="Times New Roman" w:hAnsi="Times New Roman"/>
          <w:b/>
          <w:sz w:val="24"/>
          <w:szCs w:val="24"/>
        </w:rPr>
      </w:pPr>
      <w:bookmarkStart w:id="8" w:name="_Toc124934897"/>
      <w:r w:rsidRPr="00112A13">
        <w:rPr>
          <w:rFonts w:ascii="Times New Roman" w:hAnsi="Times New Roman"/>
          <w:b/>
          <w:sz w:val="24"/>
          <w:szCs w:val="24"/>
        </w:rPr>
        <w:t>Article 4</w:t>
      </w:r>
      <w:r w:rsidRPr="00112A13">
        <w:rPr>
          <w:rFonts w:ascii="Times New Roman" w:hAnsi="Times New Roman"/>
          <w:b/>
          <w:sz w:val="24"/>
          <w:szCs w:val="24"/>
        </w:rPr>
        <w:tab/>
        <w:t>Communications</w:t>
      </w:r>
      <w:bookmarkEnd w:id="8"/>
    </w:p>
    <w:p w14:paraId="1FF05554" w14:textId="20240543" w:rsidR="001E1EFB" w:rsidRPr="004D0146" w:rsidRDefault="00290919" w:rsidP="00290919">
      <w:pPr>
        <w:ind w:left="1134" w:hanging="567"/>
        <w:rPr>
          <w:rFonts w:ascii="Times New Roman" w:hAnsi="Times New Roman"/>
          <w:sz w:val="22"/>
          <w:szCs w:val="22"/>
          <w:lang w:val="en-GB"/>
        </w:rPr>
      </w:pPr>
      <w:r w:rsidRPr="004D0146">
        <w:rPr>
          <w:rFonts w:ascii="Times New Roman" w:hAnsi="Times New Roman"/>
          <w:sz w:val="22"/>
          <w:szCs w:val="22"/>
          <w:lang w:val="en-GB"/>
        </w:rPr>
        <w:t>4.1</w:t>
      </w:r>
      <w:r w:rsidRPr="004D0146">
        <w:rPr>
          <w:rFonts w:ascii="Times New Roman" w:hAnsi="Times New Roman"/>
          <w:sz w:val="22"/>
          <w:szCs w:val="22"/>
          <w:lang w:val="en-GB"/>
        </w:rPr>
        <w:tab/>
      </w:r>
      <w:r w:rsidR="001E1EFB" w:rsidRPr="004D0146">
        <w:rPr>
          <w:rFonts w:ascii="Times New Roman" w:hAnsi="Times New Roman"/>
          <w:sz w:val="22"/>
          <w:szCs w:val="22"/>
          <w:lang w:val="en-GB"/>
        </w:rPr>
        <w:t>Contact Persons</w:t>
      </w:r>
      <w:r w:rsidR="00181E2F" w:rsidRPr="004D0146">
        <w:rPr>
          <w:rFonts w:ascii="Times New Roman" w:hAnsi="Times New Roman"/>
          <w:sz w:val="22"/>
          <w:szCs w:val="22"/>
          <w:lang w:val="en-GB"/>
        </w:rPr>
        <w:t xml:space="preserve"> – Contracting Authority</w:t>
      </w:r>
    </w:p>
    <w:p w14:paraId="6B442B8F" w14:textId="466D94D0" w:rsidR="00D041BE" w:rsidRPr="00F7343B" w:rsidRDefault="00D041BE" w:rsidP="00D041BE">
      <w:pPr>
        <w:ind w:left="1134" w:hanging="567"/>
        <w:rPr>
          <w:rFonts w:ascii="Times New Roman" w:hAnsi="Times New Roman"/>
          <w:sz w:val="22"/>
          <w:szCs w:val="22"/>
        </w:rPr>
      </w:pPr>
      <w:r w:rsidRPr="00F7343B">
        <w:rPr>
          <w:rFonts w:ascii="Times New Roman" w:hAnsi="Times New Roman"/>
          <w:sz w:val="22"/>
          <w:szCs w:val="22"/>
        </w:rPr>
        <w:t>•</w:t>
      </w:r>
      <w:r w:rsidRPr="00F7343B">
        <w:rPr>
          <w:rFonts w:ascii="Times New Roman" w:hAnsi="Times New Roman"/>
          <w:sz w:val="22"/>
          <w:szCs w:val="22"/>
        </w:rPr>
        <w:tab/>
        <w:t xml:space="preserve">CIHEAM Bari administrative office, </w:t>
      </w:r>
      <w:hyperlink r:id="rId11" w:history="1">
        <w:r w:rsidR="004D0146" w:rsidRPr="00F7343B">
          <w:rPr>
            <w:rStyle w:val="Collegamentoipertestuale"/>
            <w:rFonts w:ascii="Times New Roman" w:hAnsi="Times New Roman"/>
            <w:sz w:val="22"/>
            <w:szCs w:val="22"/>
          </w:rPr>
          <w:t>gareappalti@iamb.it</w:t>
        </w:r>
      </w:hyperlink>
    </w:p>
    <w:p w14:paraId="112425E8" w14:textId="5BCA8A19" w:rsidR="00D041BE" w:rsidRPr="00F7343B" w:rsidRDefault="00D041BE" w:rsidP="00D041BE">
      <w:pPr>
        <w:ind w:left="1134" w:hanging="567"/>
        <w:rPr>
          <w:rFonts w:ascii="Times New Roman" w:hAnsi="Times New Roman"/>
          <w:sz w:val="22"/>
          <w:szCs w:val="22"/>
        </w:rPr>
      </w:pPr>
      <w:r w:rsidRPr="00F7343B">
        <w:rPr>
          <w:rFonts w:ascii="Times New Roman" w:hAnsi="Times New Roman"/>
          <w:sz w:val="22"/>
          <w:szCs w:val="22"/>
        </w:rPr>
        <w:t>•</w:t>
      </w:r>
      <w:r w:rsidRPr="00F7343B">
        <w:rPr>
          <w:rFonts w:ascii="Times New Roman" w:hAnsi="Times New Roman"/>
          <w:sz w:val="22"/>
          <w:szCs w:val="22"/>
        </w:rPr>
        <w:tab/>
        <w:t xml:space="preserve">Paolo Viviani, </w:t>
      </w:r>
      <w:hyperlink r:id="rId12" w:history="1">
        <w:r w:rsidR="004D0146" w:rsidRPr="00F7343B">
          <w:rPr>
            <w:rStyle w:val="Collegamentoipertestuale"/>
            <w:rFonts w:ascii="Times New Roman" w:hAnsi="Times New Roman"/>
            <w:sz w:val="22"/>
            <w:szCs w:val="22"/>
          </w:rPr>
          <w:t>typic.al@iamb.it</w:t>
        </w:r>
      </w:hyperlink>
      <w:r w:rsidRPr="00F7343B">
        <w:rPr>
          <w:rFonts w:ascii="Times New Roman" w:hAnsi="Times New Roman"/>
          <w:sz w:val="22"/>
          <w:szCs w:val="22"/>
        </w:rPr>
        <w:t xml:space="preserve"> (in Carbon Copy ‘cc’), </w:t>
      </w:r>
    </w:p>
    <w:p w14:paraId="4E7A71DE" w14:textId="45D596E2" w:rsidR="00290919" w:rsidRPr="004D0146" w:rsidRDefault="00290919" w:rsidP="00181E2F">
      <w:pPr>
        <w:ind w:left="567"/>
        <w:rPr>
          <w:rFonts w:ascii="Times New Roman" w:hAnsi="Times New Roman"/>
          <w:sz w:val="22"/>
          <w:szCs w:val="22"/>
        </w:rPr>
      </w:pPr>
      <w:r w:rsidRPr="004D0146">
        <w:rPr>
          <w:rFonts w:ascii="Times New Roman" w:hAnsi="Times New Roman"/>
          <w:sz w:val="22"/>
          <w:szCs w:val="22"/>
          <w:highlight w:val="yellow"/>
        </w:rPr>
        <w:t>Indicate here the contact persons, addresses of the parties and their contact details the documents to provide and the procedure to be used by the Parties for communication</w:t>
      </w:r>
      <w:r w:rsidRPr="004D0146">
        <w:rPr>
          <w:rFonts w:ascii="Times New Roman" w:hAnsi="Times New Roman"/>
          <w:sz w:val="22"/>
          <w:szCs w:val="22"/>
        </w:rPr>
        <w:t>.</w:t>
      </w:r>
    </w:p>
    <w:p w14:paraId="14EEDD3F" w14:textId="77777777" w:rsidR="00181E2F" w:rsidRPr="004D0146" w:rsidRDefault="00181E2F" w:rsidP="00181E2F">
      <w:pPr>
        <w:ind w:left="567"/>
        <w:rPr>
          <w:rFonts w:ascii="Times New Roman" w:hAnsi="Times New Roman"/>
          <w:sz w:val="22"/>
          <w:szCs w:val="22"/>
        </w:rPr>
      </w:pPr>
    </w:p>
    <w:p w14:paraId="4A6F2C89" w14:textId="77777777" w:rsidR="00290919" w:rsidRPr="004D0146" w:rsidRDefault="00290919" w:rsidP="00290919">
      <w:pPr>
        <w:ind w:left="1134" w:hanging="567"/>
        <w:jc w:val="both"/>
        <w:rPr>
          <w:rFonts w:ascii="Times New Roman" w:hAnsi="Times New Roman"/>
          <w:sz w:val="22"/>
          <w:szCs w:val="22"/>
        </w:rPr>
      </w:pPr>
      <w:r w:rsidRPr="004D0146">
        <w:rPr>
          <w:rFonts w:ascii="Times New Roman" w:hAnsi="Times New Roman"/>
          <w:sz w:val="22"/>
          <w:szCs w:val="22"/>
        </w:rPr>
        <w:t>4.2</w:t>
      </w:r>
      <w:r w:rsidRPr="004D0146">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60C6A46" w14:textId="77777777" w:rsidR="00290919" w:rsidRPr="004D0146" w:rsidRDefault="00290919" w:rsidP="00290919">
      <w:pPr>
        <w:ind w:left="1134" w:hanging="567"/>
        <w:jc w:val="both"/>
        <w:rPr>
          <w:rFonts w:ascii="Times New Roman" w:hAnsi="Times New Roman"/>
          <w:sz w:val="22"/>
          <w:szCs w:val="22"/>
        </w:rPr>
      </w:pPr>
      <w:r w:rsidRPr="004D0146">
        <w:rPr>
          <w:rFonts w:ascii="Times New Roman" w:hAnsi="Times New Roman"/>
          <w:sz w:val="22"/>
          <w:szCs w:val="22"/>
        </w:rPr>
        <w:tab/>
        <w:t xml:space="preserve">The electronic management of the contract through the </w:t>
      </w:r>
      <w:proofErr w:type="gramStart"/>
      <w:r w:rsidRPr="004D0146">
        <w:rPr>
          <w:rFonts w:ascii="Times New Roman" w:hAnsi="Times New Roman"/>
          <w:sz w:val="22"/>
          <w:szCs w:val="22"/>
        </w:rPr>
        <w:t>aforementioned system</w:t>
      </w:r>
      <w:proofErr w:type="gramEnd"/>
      <w:r w:rsidRPr="004D0146">
        <w:rPr>
          <w:rFonts w:ascii="Times New Roman" w:hAnsi="Times New Roman"/>
          <w:sz w:val="22"/>
          <w:szCs w:val="22"/>
        </w:rPr>
        <w:t xml:space="preserve"> may commence on the date on which implementation of the contract starts, as described in Article 18 below, or </w:t>
      </w:r>
      <w:proofErr w:type="gramStart"/>
      <w:r w:rsidRPr="004D0146">
        <w:rPr>
          <w:rFonts w:ascii="Times New Roman" w:hAnsi="Times New Roman"/>
          <w:sz w:val="22"/>
          <w:szCs w:val="22"/>
        </w:rPr>
        <w:t>at a later date</w:t>
      </w:r>
      <w:proofErr w:type="gramEnd"/>
      <w:r w:rsidRPr="004D0146">
        <w:rPr>
          <w:rFonts w:ascii="Times New Roman" w:hAnsi="Times New Roman"/>
          <w:sz w:val="22"/>
          <w:szCs w:val="22"/>
        </w:rPr>
        <w:t>. In the latter case, the contracting authority will inform the contractor in writing that he will be required to use the electronic system for all communications within a maximum period of 3 months.</w:t>
      </w:r>
    </w:p>
    <w:p w14:paraId="4555C57D" w14:textId="77777777" w:rsidR="00290919" w:rsidRPr="004D0146" w:rsidRDefault="00290919" w:rsidP="00290919">
      <w:pPr>
        <w:spacing w:before="240"/>
        <w:ind w:left="1134" w:hanging="1134"/>
        <w:jc w:val="both"/>
        <w:rPr>
          <w:rFonts w:ascii="Times New Roman" w:hAnsi="Times New Roman"/>
          <w:b/>
          <w:sz w:val="24"/>
          <w:szCs w:val="24"/>
        </w:rPr>
      </w:pPr>
      <w:r w:rsidRPr="004D0146">
        <w:rPr>
          <w:rFonts w:ascii="Times New Roman" w:hAnsi="Times New Roman"/>
          <w:b/>
          <w:sz w:val="24"/>
          <w:szCs w:val="24"/>
        </w:rPr>
        <w:t>Article 6</w:t>
      </w:r>
      <w:r w:rsidRPr="004D0146">
        <w:rPr>
          <w:rFonts w:ascii="Times New Roman" w:hAnsi="Times New Roman"/>
          <w:b/>
          <w:sz w:val="24"/>
          <w:szCs w:val="24"/>
        </w:rPr>
        <w:tab/>
        <w:t>Subcontracting</w:t>
      </w:r>
    </w:p>
    <w:p w14:paraId="06861FE2" w14:textId="77777777" w:rsidR="00290919" w:rsidRPr="004D0146" w:rsidRDefault="00290919" w:rsidP="00290919">
      <w:pPr>
        <w:widowControl w:val="0"/>
        <w:ind w:left="1134" w:hanging="567"/>
        <w:jc w:val="both"/>
        <w:rPr>
          <w:rFonts w:ascii="Times New Roman" w:hAnsi="Times New Roman"/>
          <w:sz w:val="22"/>
          <w:szCs w:val="22"/>
        </w:rPr>
      </w:pPr>
      <w:r w:rsidRPr="004D0146">
        <w:rPr>
          <w:rFonts w:ascii="Times New Roman" w:hAnsi="Times New Roman"/>
          <w:sz w:val="22"/>
          <w:szCs w:val="22"/>
        </w:rPr>
        <w:t>Subcontracting is not allowed.</w:t>
      </w:r>
    </w:p>
    <w:p w14:paraId="6281E1EA" w14:textId="77777777" w:rsidR="00290919" w:rsidRPr="004D0146" w:rsidRDefault="00290919" w:rsidP="00290919">
      <w:pPr>
        <w:spacing w:before="240"/>
        <w:ind w:left="1134" w:hanging="1134"/>
        <w:jc w:val="both"/>
        <w:rPr>
          <w:rFonts w:ascii="Times New Roman" w:hAnsi="Times New Roman"/>
          <w:b/>
          <w:sz w:val="24"/>
          <w:szCs w:val="24"/>
        </w:rPr>
      </w:pPr>
      <w:bookmarkStart w:id="9" w:name="_Toc124934898"/>
      <w:r w:rsidRPr="004D0146">
        <w:rPr>
          <w:rFonts w:ascii="Times New Roman" w:hAnsi="Times New Roman"/>
          <w:b/>
          <w:sz w:val="24"/>
          <w:szCs w:val="24"/>
        </w:rPr>
        <w:t>Article 7</w:t>
      </w:r>
      <w:r w:rsidRPr="004D0146">
        <w:rPr>
          <w:rFonts w:ascii="Times New Roman" w:hAnsi="Times New Roman"/>
          <w:b/>
          <w:sz w:val="24"/>
          <w:szCs w:val="24"/>
        </w:rPr>
        <w:tab/>
        <w:t>Supply of documents</w:t>
      </w:r>
      <w:bookmarkEnd w:id="9"/>
    </w:p>
    <w:p w14:paraId="40A3DF58" w14:textId="0C73EED0" w:rsidR="00355150" w:rsidRPr="004D0146" w:rsidRDefault="00355150" w:rsidP="00355150">
      <w:pPr>
        <w:widowControl w:val="0"/>
        <w:ind w:left="1134" w:hanging="567"/>
        <w:jc w:val="both"/>
        <w:rPr>
          <w:rFonts w:ascii="Times New Roman" w:hAnsi="Times New Roman"/>
          <w:sz w:val="22"/>
          <w:szCs w:val="22"/>
        </w:rPr>
      </w:pPr>
      <w:r w:rsidRPr="004D0146">
        <w:rPr>
          <w:rFonts w:ascii="Times New Roman" w:hAnsi="Times New Roman"/>
          <w:sz w:val="22"/>
          <w:szCs w:val="22"/>
        </w:rPr>
        <w:t xml:space="preserve">Technical </w:t>
      </w:r>
      <w:proofErr w:type="gramStart"/>
      <w:r w:rsidRPr="004D0146">
        <w:rPr>
          <w:rFonts w:ascii="Times New Roman" w:hAnsi="Times New Roman"/>
          <w:sz w:val="22"/>
          <w:szCs w:val="22"/>
        </w:rPr>
        <w:t>fiches</w:t>
      </w:r>
      <w:proofErr w:type="gramEnd"/>
      <w:r w:rsidRPr="004D0146">
        <w:rPr>
          <w:rFonts w:ascii="Times New Roman" w:hAnsi="Times New Roman"/>
          <w:sz w:val="22"/>
          <w:szCs w:val="22"/>
        </w:rPr>
        <w:t xml:space="preserve"> of the proposed items. </w:t>
      </w:r>
    </w:p>
    <w:p w14:paraId="3317599E" w14:textId="77777777" w:rsidR="00290919" w:rsidRPr="004D0146" w:rsidRDefault="00290919" w:rsidP="00290919">
      <w:pPr>
        <w:spacing w:before="240"/>
        <w:ind w:left="1134" w:hanging="1134"/>
        <w:jc w:val="both"/>
        <w:rPr>
          <w:rFonts w:ascii="Times New Roman" w:hAnsi="Times New Roman"/>
          <w:b/>
          <w:sz w:val="24"/>
          <w:szCs w:val="24"/>
        </w:rPr>
      </w:pPr>
      <w:bookmarkStart w:id="10" w:name="_Toc124934899"/>
      <w:r w:rsidRPr="004D0146">
        <w:rPr>
          <w:rFonts w:ascii="Times New Roman" w:hAnsi="Times New Roman"/>
          <w:b/>
          <w:sz w:val="24"/>
          <w:szCs w:val="24"/>
        </w:rPr>
        <w:t>Article 8</w:t>
      </w:r>
      <w:r w:rsidRPr="004D0146">
        <w:rPr>
          <w:rFonts w:ascii="Times New Roman" w:hAnsi="Times New Roman"/>
          <w:b/>
          <w:sz w:val="24"/>
          <w:szCs w:val="24"/>
        </w:rPr>
        <w:tab/>
        <w:t>Assistance with local regulations</w:t>
      </w:r>
      <w:bookmarkEnd w:id="10"/>
    </w:p>
    <w:p w14:paraId="7DACD4DF" w14:textId="3C1E5249" w:rsidR="00355150" w:rsidRPr="004D0146" w:rsidRDefault="00355150" w:rsidP="00290919">
      <w:pPr>
        <w:jc w:val="both"/>
        <w:rPr>
          <w:rFonts w:ascii="Times New Roman" w:hAnsi="Times New Roman"/>
          <w:sz w:val="22"/>
          <w:szCs w:val="22"/>
        </w:rPr>
      </w:pPr>
      <w:r w:rsidRPr="004D0146">
        <w:rPr>
          <w:rFonts w:ascii="Times New Roman" w:hAnsi="Times New Roman"/>
          <w:sz w:val="22"/>
          <w:szCs w:val="22"/>
        </w:rPr>
        <w:t xml:space="preserve">Assistance </w:t>
      </w:r>
      <w:proofErr w:type="gramStart"/>
      <w:r w:rsidRPr="004D0146">
        <w:rPr>
          <w:rFonts w:ascii="Times New Roman" w:hAnsi="Times New Roman"/>
          <w:sz w:val="22"/>
          <w:szCs w:val="22"/>
        </w:rPr>
        <w:t>for</w:t>
      </w:r>
      <w:proofErr w:type="gramEnd"/>
      <w:r w:rsidRPr="004D0146">
        <w:rPr>
          <w:rFonts w:ascii="Times New Roman" w:hAnsi="Times New Roman"/>
          <w:sz w:val="22"/>
          <w:szCs w:val="22"/>
        </w:rPr>
        <w:t xml:space="preserve"> the registration or similar requirements of agricultural machinery (e.g. tractor) in compliance with the national legislation.</w:t>
      </w:r>
    </w:p>
    <w:p w14:paraId="21302736" w14:textId="77777777" w:rsidR="00290919" w:rsidRPr="004D0146" w:rsidRDefault="00290919" w:rsidP="00290919">
      <w:pPr>
        <w:tabs>
          <w:tab w:val="left" w:pos="1134"/>
        </w:tabs>
        <w:jc w:val="both"/>
        <w:rPr>
          <w:rFonts w:ascii="Times New Roman" w:hAnsi="Times New Roman"/>
          <w:b/>
          <w:sz w:val="22"/>
          <w:szCs w:val="22"/>
        </w:rPr>
      </w:pPr>
      <w:r w:rsidRPr="004D0146">
        <w:rPr>
          <w:rFonts w:ascii="Times New Roman" w:hAnsi="Times New Roman"/>
          <w:b/>
          <w:sz w:val="22"/>
          <w:szCs w:val="22"/>
        </w:rPr>
        <w:lastRenderedPageBreak/>
        <w:t>Article 9</w:t>
      </w:r>
      <w:r w:rsidRPr="004D0146">
        <w:rPr>
          <w:rFonts w:ascii="Times New Roman" w:hAnsi="Times New Roman"/>
          <w:b/>
          <w:sz w:val="22"/>
          <w:szCs w:val="22"/>
        </w:rPr>
        <w:tab/>
        <w:t>General obligations</w:t>
      </w:r>
    </w:p>
    <w:p w14:paraId="4F5CF75E" w14:textId="79B1FD9C" w:rsidR="00290919" w:rsidRPr="004D0146" w:rsidRDefault="00290919" w:rsidP="00290919">
      <w:pPr>
        <w:tabs>
          <w:tab w:val="left" w:pos="426"/>
        </w:tabs>
        <w:ind w:left="1134" w:right="-2" w:hanging="708"/>
        <w:jc w:val="both"/>
        <w:rPr>
          <w:rFonts w:ascii="Times New Roman" w:hAnsi="Times New Roman"/>
          <w:sz w:val="22"/>
          <w:szCs w:val="22"/>
        </w:rPr>
      </w:pPr>
      <w:r w:rsidRPr="004D0146">
        <w:rPr>
          <w:rFonts w:ascii="Times New Roman" w:hAnsi="Times New Roman"/>
          <w:sz w:val="22"/>
          <w:szCs w:val="22"/>
        </w:rPr>
        <w:t>9.9</w:t>
      </w:r>
      <w:r w:rsidRPr="004D0146">
        <w:rPr>
          <w:rFonts w:ascii="Times New Roman" w:hAnsi="Times New Roman"/>
          <w:sz w:val="22"/>
          <w:szCs w:val="22"/>
        </w:rPr>
        <w:tab/>
      </w:r>
      <w:r w:rsidR="00355150" w:rsidRPr="004D0146">
        <w:rPr>
          <w:rFonts w:ascii="Times New Roman" w:hAnsi="Times New Roman"/>
          <w:sz w:val="22"/>
          <w:szCs w:val="22"/>
        </w:rPr>
        <w:t>Not applicable</w:t>
      </w:r>
    </w:p>
    <w:p w14:paraId="3C8AA631" w14:textId="77777777" w:rsidR="00290919" w:rsidRPr="004D0146" w:rsidRDefault="00290919" w:rsidP="00290919">
      <w:pPr>
        <w:keepNext/>
        <w:spacing w:before="240"/>
        <w:ind w:left="1134" w:hanging="1134"/>
        <w:jc w:val="both"/>
        <w:rPr>
          <w:rFonts w:ascii="Times New Roman" w:hAnsi="Times New Roman"/>
          <w:b/>
          <w:sz w:val="24"/>
          <w:szCs w:val="24"/>
        </w:rPr>
      </w:pPr>
      <w:bookmarkStart w:id="11" w:name="_Toc124934900"/>
      <w:r w:rsidRPr="004D0146">
        <w:rPr>
          <w:rFonts w:ascii="Times New Roman" w:hAnsi="Times New Roman"/>
          <w:b/>
          <w:sz w:val="24"/>
          <w:szCs w:val="24"/>
        </w:rPr>
        <w:t>Article 10</w:t>
      </w:r>
      <w:r w:rsidRPr="004D0146">
        <w:rPr>
          <w:rFonts w:ascii="Times New Roman" w:hAnsi="Times New Roman"/>
          <w:b/>
          <w:sz w:val="24"/>
          <w:szCs w:val="24"/>
        </w:rPr>
        <w:tab/>
        <w:t>Origin</w:t>
      </w:r>
      <w:bookmarkEnd w:id="11"/>
    </w:p>
    <w:p w14:paraId="2E1685DC" w14:textId="77777777" w:rsidR="00290919" w:rsidRPr="004D0146" w:rsidRDefault="00290919" w:rsidP="00290919">
      <w:pPr>
        <w:pStyle w:val="Titolo2"/>
        <w:keepNext w:val="0"/>
        <w:numPr>
          <w:ilvl w:val="1"/>
          <w:numId w:val="0"/>
        </w:numPr>
        <w:ind w:left="1134" w:hanging="708"/>
        <w:jc w:val="both"/>
        <w:rPr>
          <w:rFonts w:ascii="Times New Roman" w:hAnsi="Times New Roman"/>
          <w:sz w:val="22"/>
          <w:szCs w:val="22"/>
          <w:lang w:val="en-US"/>
        </w:rPr>
      </w:pPr>
      <w:r w:rsidRPr="004D0146">
        <w:rPr>
          <w:rFonts w:ascii="Times New Roman" w:hAnsi="Times New Roman"/>
          <w:sz w:val="22"/>
          <w:szCs w:val="22"/>
          <w:lang w:val="en-US"/>
        </w:rPr>
        <w:t>10.1</w:t>
      </w:r>
      <w:r w:rsidRPr="004D0146">
        <w:rPr>
          <w:rFonts w:ascii="Times New Roman" w:hAnsi="Times New Roman"/>
          <w:sz w:val="22"/>
          <w:szCs w:val="22"/>
          <w:lang w:val="en-US"/>
        </w:rPr>
        <w:tab/>
        <w:t>All goods purchased can originate in any country.</w:t>
      </w:r>
    </w:p>
    <w:p w14:paraId="311A1D84" w14:textId="77777777" w:rsidR="00290919" w:rsidRPr="004D0146" w:rsidRDefault="00290919" w:rsidP="00290919">
      <w:pPr>
        <w:spacing w:before="240"/>
        <w:ind w:left="1134" w:hanging="1134"/>
        <w:jc w:val="both"/>
        <w:rPr>
          <w:rFonts w:ascii="Times New Roman" w:hAnsi="Times New Roman"/>
          <w:b/>
          <w:sz w:val="24"/>
          <w:szCs w:val="24"/>
        </w:rPr>
      </w:pPr>
      <w:bookmarkStart w:id="12" w:name="_Toc124934901"/>
      <w:r w:rsidRPr="004D0146">
        <w:rPr>
          <w:rFonts w:ascii="Times New Roman" w:hAnsi="Times New Roman"/>
          <w:b/>
          <w:sz w:val="24"/>
          <w:szCs w:val="24"/>
        </w:rPr>
        <w:t>Article 11</w:t>
      </w:r>
      <w:r w:rsidRPr="004D0146">
        <w:rPr>
          <w:rFonts w:ascii="Times New Roman" w:hAnsi="Times New Roman"/>
          <w:b/>
          <w:sz w:val="24"/>
          <w:szCs w:val="24"/>
        </w:rPr>
        <w:tab/>
        <w:t>Performance guarantee</w:t>
      </w:r>
      <w:bookmarkEnd w:id="12"/>
    </w:p>
    <w:p w14:paraId="51EB2D90" w14:textId="74F2C50E"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11.1</w:t>
      </w:r>
      <w:r w:rsidRPr="004D0146">
        <w:rPr>
          <w:rFonts w:ascii="Times New Roman" w:hAnsi="Times New Roman"/>
          <w:sz w:val="22"/>
          <w:szCs w:val="22"/>
        </w:rPr>
        <w:tab/>
      </w:r>
      <w:r w:rsidR="00181E2F" w:rsidRPr="004D0146">
        <w:rPr>
          <w:rFonts w:ascii="Times New Roman" w:hAnsi="Times New Roman"/>
          <w:sz w:val="22"/>
          <w:szCs w:val="22"/>
        </w:rPr>
        <w:t>A performance guarantee equal to 7% of the contract value is foreseen.</w:t>
      </w:r>
    </w:p>
    <w:p w14:paraId="463FDAA2" w14:textId="77777777" w:rsidR="00290919" w:rsidRPr="004D0146" w:rsidRDefault="00290919" w:rsidP="00290919">
      <w:pPr>
        <w:spacing w:before="240"/>
        <w:ind w:left="1134" w:hanging="1134"/>
        <w:jc w:val="both"/>
        <w:rPr>
          <w:rFonts w:ascii="Times New Roman" w:hAnsi="Times New Roman"/>
          <w:b/>
          <w:sz w:val="24"/>
          <w:szCs w:val="24"/>
        </w:rPr>
      </w:pPr>
      <w:bookmarkStart w:id="13" w:name="_Toc124934902"/>
      <w:r w:rsidRPr="004D0146">
        <w:rPr>
          <w:rFonts w:ascii="Times New Roman" w:hAnsi="Times New Roman"/>
          <w:b/>
          <w:sz w:val="24"/>
          <w:szCs w:val="24"/>
        </w:rPr>
        <w:t>Article 12</w:t>
      </w:r>
      <w:r w:rsidRPr="004D0146">
        <w:rPr>
          <w:rFonts w:ascii="Times New Roman" w:hAnsi="Times New Roman"/>
          <w:b/>
          <w:sz w:val="24"/>
          <w:szCs w:val="24"/>
        </w:rPr>
        <w:tab/>
        <w:t>Liabilities and insurance</w:t>
      </w:r>
      <w:bookmarkEnd w:id="13"/>
    </w:p>
    <w:p w14:paraId="1AB35338" w14:textId="6C653100" w:rsidR="00290919" w:rsidRPr="004D0146" w:rsidRDefault="00290919" w:rsidP="00290919">
      <w:pPr>
        <w:tabs>
          <w:tab w:val="left" w:pos="1134"/>
        </w:tabs>
        <w:spacing w:before="240"/>
        <w:ind w:left="1134" w:hanging="708"/>
        <w:jc w:val="both"/>
        <w:rPr>
          <w:rFonts w:ascii="Times New Roman" w:hAnsi="Times New Roman"/>
          <w:sz w:val="22"/>
          <w:szCs w:val="22"/>
          <w:highlight w:val="yellow"/>
        </w:rPr>
      </w:pPr>
      <w:r w:rsidRPr="004D0146">
        <w:rPr>
          <w:rFonts w:ascii="Times New Roman" w:hAnsi="Times New Roman"/>
          <w:sz w:val="22"/>
          <w:szCs w:val="22"/>
        </w:rPr>
        <w:t>12.1(a)</w:t>
      </w:r>
      <w:r w:rsidRPr="004D0146">
        <w:rPr>
          <w:rFonts w:ascii="Times New Roman" w:hAnsi="Times New Roman"/>
          <w:sz w:val="22"/>
          <w:szCs w:val="22"/>
        </w:rPr>
        <w:tab/>
      </w:r>
      <w:r w:rsidR="003359AC" w:rsidRPr="004D0146">
        <w:rPr>
          <w:rFonts w:ascii="Times New Roman" w:hAnsi="Times New Roman"/>
          <w:sz w:val="22"/>
          <w:szCs w:val="22"/>
        </w:rPr>
        <w:t>As per general conditions</w:t>
      </w:r>
    </w:p>
    <w:p w14:paraId="7F415279" w14:textId="08E83647" w:rsidR="00290919" w:rsidRPr="004D0146" w:rsidRDefault="00290919" w:rsidP="00290919">
      <w:pPr>
        <w:tabs>
          <w:tab w:val="left" w:pos="1134"/>
        </w:tabs>
        <w:spacing w:before="240"/>
        <w:ind w:left="1134" w:hanging="708"/>
        <w:jc w:val="both"/>
        <w:rPr>
          <w:rFonts w:ascii="Times New Roman" w:hAnsi="Times New Roman"/>
          <w:sz w:val="22"/>
          <w:szCs w:val="22"/>
          <w:highlight w:val="yellow"/>
        </w:rPr>
      </w:pPr>
      <w:r w:rsidRPr="004D0146">
        <w:rPr>
          <w:rFonts w:ascii="Times New Roman" w:hAnsi="Times New Roman"/>
          <w:sz w:val="22"/>
          <w:szCs w:val="22"/>
        </w:rPr>
        <w:t>12.1(b)</w:t>
      </w:r>
      <w:r w:rsidR="003359AC" w:rsidRPr="004D0146">
        <w:rPr>
          <w:rFonts w:ascii="Times New Roman" w:hAnsi="Times New Roman"/>
          <w:sz w:val="22"/>
          <w:szCs w:val="22"/>
        </w:rPr>
        <w:t>As per general conditions</w:t>
      </w:r>
    </w:p>
    <w:p w14:paraId="664306BB" w14:textId="7069F813" w:rsidR="00290919" w:rsidRPr="004D0146" w:rsidRDefault="00290919" w:rsidP="003359AC">
      <w:pPr>
        <w:tabs>
          <w:tab w:val="left" w:pos="1843"/>
        </w:tabs>
        <w:spacing w:before="240"/>
        <w:ind w:left="1843" w:hanging="1843"/>
        <w:jc w:val="both"/>
        <w:rPr>
          <w:rFonts w:ascii="Times New Roman" w:hAnsi="Times New Roman"/>
          <w:sz w:val="22"/>
          <w:szCs w:val="22"/>
        </w:rPr>
      </w:pPr>
      <w:r w:rsidRPr="004D0146">
        <w:rPr>
          <w:rFonts w:ascii="Times New Roman" w:hAnsi="Times New Roman"/>
          <w:sz w:val="22"/>
          <w:szCs w:val="22"/>
        </w:rPr>
        <w:t>12.2(a), paragraph 1</w:t>
      </w:r>
      <w:r w:rsidR="003359AC" w:rsidRPr="004D0146">
        <w:rPr>
          <w:rFonts w:ascii="Times New Roman" w:hAnsi="Times New Roman"/>
          <w:sz w:val="22"/>
          <w:szCs w:val="22"/>
        </w:rPr>
        <w:t xml:space="preserve"> As per general conditions</w:t>
      </w:r>
    </w:p>
    <w:p w14:paraId="7AA85376" w14:textId="23CC106A" w:rsidR="00290919" w:rsidRPr="004D0146" w:rsidRDefault="00290919" w:rsidP="003359AC">
      <w:pPr>
        <w:tabs>
          <w:tab w:val="left" w:pos="1843"/>
        </w:tabs>
        <w:spacing w:before="240"/>
        <w:ind w:left="1843" w:hanging="1843"/>
        <w:jc w:val="both"/>
        <w:rPr>
          <w:rFonts w:ascii="Times New Roman" w:hAnsi="Times New Roman"/>
          <w:sz w:val="22"/>
          <w:szCs w:val="22"/>
        </w:rPr>
      </w:pPr>
      <w:r w:rsidRPr="004D0146">
        <w:rPr>
          <w:rFonts w:ascii="Times New Roman" w:hAnsi="Times New Roman"/>
          <w:sz w:val="22"/>
          <w:szCs w:val="22"/>
        </w:rPr>
        <w:t>12.2(a), paragraph 2</w:t>
      </w:r>
      <w:r w:rsidRPr="004D0146">
        <w:rPr>
          <w:rFonts w:ascii="Times New Roman" w:hAnsi="Times New Roman"/>
          <w:sz w:val="22"/>
          <w:szCs w:val="22"/>
        </w:rPr>
        <w:tab/>
      </w:r>
      <w:r w:rsidR="003359AC" w:rsidRPr="004D0146">
        <w:rPr>
          <w:rFonts w:ascii="Times New Roman" w:hAnsi="Times New Roman"/>
          <w:sz w:val="22"/>
          <w:szCs w:val="22"/>
        </w:rPr>
        <w:t>As per general conditions</w:t>
      </w:r>
    </w:p>
    <w:p w14:paraId="28C38B98" w14:textId="4ECE5C28" w:rsidR="00290919" w:rsidRPr="00112A13" w:rsidRDefault="00290919" w:rsidP="00BD16CB">
      <w:pPr>
        <w:ind w:left="1843" w:hanging="1843"/>
        <w:jc w:val="both"/>
        <w:rPr>
          <w:rFonts w:ascii="Times New Roman" w:hAnsi="Times New Roman"/>
          <w:sz w:val="22"/>
          <w:szCs w:val="22"/>
        </w:rPr>
      </w:pPr>
      <w:r w:rsidRPr="004D0146">
        <w:rPr>
          <w:rFonts w:ascii="Times New Roman" w:hAnsi="Times New Roman"/>
          <w:sz w:val="22"/>
          <w:szCs w:val="22"/>
        </w:rPr>
        <w:t>12.2(b), paragraph 2</w:t>
      </w:r>
      <w:r w:rsidRPr="004D0146">
        <w:rPr>
          <w:rFonts w:ascii="Times New Roman" w:hAnsi="Times New Roman"/>
          <w:sz w:val="22"/>
          <w:szCs w:val="22"/>
        </w:rPr>
        <w:tab/>
      </w:r>
      <w:r w:rsidR="0001663C" w:rsidRPr="004D0146">
        <w:rPr>
          <w:rFonts w:ascii="Times New Roman" w:hAnsi="Times New Roman"/>
          <w:sz w:val="22"/>
          <w:szCs w:val="22"/>
        </w:rPr>
        <w:t xml:space="preserve">The contractor is responsible </w:t>
      </w:r>
      <w:proofErr w:type="gramStart"/>
      <w:r w:rsidR="0001663C" w:rsidRPr="004D0146">
        <w:rPr>
          <w:rFonts w:ascii="Times New Roman" w:hAnsi="Times New Roman"/>
          <w:sz w:val="22"/>
          <w:szCs w:val="22"/>
        </w:rPr>
        <w:t>to take</w:t>
      </w:r>
      <w:proofErr w:type="gramEnd"/>
      <w:r w:rsidR="0001663C" w:rsidRPr="004D0146">
        <w:rPr>
          <w:rFonts w:ascii="Times New Roman" w:hAnsi="Times New Roman"/>
          <w:sz w:val="22"/>
          <w:szCs w:val="22"/>
        </w:rPr>
        <w:t xml:space="preserve"> appropriate actions to satisfy s</w:t>
      </w:r>
      <w:r w:rsidRPr="004D0146">
        <w:rPr>
          <w:rFonts w:ascii="Times New Roman" w:hAnsi="Times New Roman"/>
          <w:sz w:val="22"/>
          <w:szCs w:val="22"/>
        </w:rPr>
        <w:t xml:space="preserve">pecific insurance requirements to cover the transport of supplies </w:t>
      </w:r>
      <w:r w:rsidR="0001663C" w:rsidRPr="004D0146">
        <w:rPr>
          <w:rFonts w:ascii="Times New Roman" w:hAnsi="Times New Roman"/>
          <w:sz w:val="22"/>
          <w:szCs w:val="22"/>
        </w:rPr>
        <w:t>according to the Incoterm, DDP - Delivered Duty Paid.</w:t>
      </w:r>
    </w:p>
    <w:p w14:paraId="70CF126B" w14:textId="0E4D264A" w:rsidR="00290919" w:rsidRPr="004D0146" w:rsidRDefault="00290919" w:rsidP="00290919">
      <w:pPr>
        <w:spacing w:before="240"/>
        <w:ind w:left="1134" w:hanging="1134"/>
        <w:jc w:val="both"/>
        <w:rPr>
          <w:rFonts w:ascii="Times New Roman" w:hAnsi="Times New Roman"/>
          <w:b/>
          <w:sz w:val="24"/>
          <w:szCs w:val="24"/>
        </w:rPr>
      </w:pPr>
      <w:bookmarkStart w:id="14" w:name="_Toc124934903"/>
      <w:r w:rsidRPr="004D0146">
        <w:rPr>
          <w:rFonts w:ascii="Times New Roman" w:hAnsi="Times New Roman"/>
          <w:b/>
          <w:sz w:val="24"/>
          <w:szCs w:val="24"/>
        </w:rPr>
        <w:t>Article 13</w:t>
      </w:r>
      <w:r w:rsidRPr="004D0146">
        <w:rPr>
          <w:rFonts w:ascii="Times New Roman" w:hAnsi="Times New Roman"/>
          <w:b/>
          <w:sz w:val="24"/>
          <w:szCs w:val="24"/>
        </w:rPr>
        <w:tab/>
      </w:r>
      <w:bookmarkEnd w:id="14"/>
      <w:r w:rsidRPr="004D0146">
        <w:rPr>
          <w:rFonts w:ascii="Times New Roman" w:hAnsi="Times New Roman"/>
          <w:b/>
          <w:sz w:val="24"/>
          <w:szCs w:val="24"/>
        </w:rPr>
        <w:t>Programme of implementation of tasks</w:t>
      </w:r>
    </w:p>
    <w:p w14:paraId="530288A8" w14:textId="64BDC3EF" w:rsidR="00290919" w:rsidRPr="004D0146" w:rsidRDefault="00290919" w:rsidP="00290919">
      <w:pPr>
        <w:ind w:left="1134" w:hanging="709"/>
        <w:jc w:val="both"/>
        <w:rPr>
          <w:rFonts w:ascii="Times New Roman" w:hAnsi="Times New Roman"/>
          <w:b/>
          <w:sz w:val="22"/>
          <w:szCs w:val="22"/>
        </w:rPr>
      </w:pPr>
      <w:r w:rsidRPr="004D0146">
        <w:rPr>
          <w:rFonts w:ascii="Times New Roman" w:hAnsi="Times New Roman"/>
          <w:sz w:val="22"/>
          <w:szCs w:val="22"/>
        </w:rPr>
        <w:t>13.2</w:t>
      </w:r>
      <w:r w:rsidRPr="004D0146">
        <w:rPr>
          <w:rFonts w:ascii="Times New Roman" w:hAnsi="Times New Roman"/>
          <w:sz w:val="22"/>
          <w:szCs w:val="22"/>
        </w:rPr>
        <w:tab/>
      </w:r>
      <w:r w:rsidR="00BD16CB" w:rsidRPr="004D0146">
        <w:rPr>
          <w:rFonts w:ascii="Times New Roman" w:hAnsi="Times New Roman"/>
          <w:sz w:val="22"/>
          <w:szCs w:val="22"/>
        </w:rPr>
        <w:t>Not applicable</w:t>
      </w:r>
    </w:p>
    <w:p w14:paraId="2341838D" w14:textId="77777777" w:rsidR="00290919" w:rsidRPr="004D0146" w:rsidRDefault="00290919" w:rsidP="00290919">
      <w:pPr>
        <w:spacing w:before="240"/>
        <w:ind w:left="1134" w:hanging="1134"/>
        <w:jc w:val="both"/>
        <w:rPr>
          <w:rFonts w:ascii="Times New Roman" w:hAnsi="Times New Roman"/>
          <w:b/>
          <w:sz w:val="24"/>
          <w:szCs w:val="24"/>
        </w:rPr>
      </w:pPr>
      <w:bookmarkStart w:id="15" w:name="_Toc124934904"/>
      <w:r w:rsidRPr="004D0146">
        <w:rPr>
          <w:rFonts w:ascii="Times New Roman" w:hAnsi="Times New Roman"/>
          <w:b/>
          <w:sz w:val="24"/>
          <w:szCs w:val="24"/>
        </w:rPr>
        <w:t>Article 14</w:t>
      </w:r>
      <w:r w:rsidRPr="004D0146">
        <w:rPr>
          <w:rFonts w:ascii="Times New Roman" w:hAnsi="Times New Roman"/>
          <w:b/>
          <w:sz w:val="24"/>
          <w:szCs w:val="24"/>
        </w:rPr>
        <w:tab/>
        <w:t>Contractor’s drawings</w:t>
      </w:r>
      <w:bookmarkEnd w:id="15"/>
    </w:p>
    <w:p w14:paraId="23608EFE" w14:textId="089E827A"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14.1</w:t>
      </w:r>
      <w:r w:rsidRPr="004D0146">
        <w:rPr>
          <w:rFonts w:ascii="Times New Roman" w:hAnsi="Times New Roman"/>
          <w:sz w:val="22"/>
          <w:szCs w:val="22"/>
        </w:rPr>
        <w:tab/>
      </w:r>
      <w:r w:rsidR="00BD16CB" w:rsidRPr="004D0146">
        <w:rPr>
          <w:rFonts w:ascii="Times New Roman" w:hAnsi="Times New Roman"/>
          <w:sz w:val="22"/>
          <w:szCs w:val="22"/>
        </w:rPr>
        <w:t>Not applicable</w:t>
      </w:r>
    </w:p>
    <w:p w14:paraId="4A5A66C9" w14:textId="77777777" w:rsidR="00290919" w:rsidRPr="004D0146" w:rsidRDefault="00290919" w:rsidP="00290919">
      <w:pPr>
        <w:spacing w:before="240"/>
        <w:ind w:left="1134" w:hanging="1134"/>
        <w:jc w:val="both"/>
        <w:rPr>
          <w:rFonts w:ascii="Times New Roman" w:hAnsi="Times New Roman"/>
          <w:b/>
          <w:sz w:val="24"/>
          <w:szCs w:val="24"/>
        </w:rPr>
      </w:pPr>
      <w:bookmarkStart w:id="16" w:name="_Toc124934905"/>
      <w:r w:rsidRPr="004D0146">
        <w:rPr>
          <w:rFonts w:ascii="Times New Roman" w:hAnsi="Times New Roman"/>
          <w:b/>
          <w:sz w:val="24"/>
          <w:szCs w:val="24"/>
        </w:rPr>
        <w:t>Article 15</w:t>
      </w:r>
      <w:r w:rsidRPr="004D0146">
        <w:rPr>
          <w:rFonts w:ascii="Times New Roman" w:hAnsi="Times New Roman"/>
          <w:b/>
          <w:sz w:val="24"/>
          <w:szCs w:val="24"/>
        </w:rPr>
        <w:tab/>
        <w:t>Sufficiency of tender prices</w:t>
      </w:r>
      <w:bookmarkEnd w:id="16"/>
      <w:r w:rsidRPr="004D0146">
        <w:rPr>
          <w:rFonts w:ascii="Times New Roman" w:hAnsi="Times New Roman"/>
          <w:b/>
          <w:sz w:val="24"/>
          <w:szCs w:val="24"/>
        </w:rPr>
        <w:tab/>
      </w:r>
    </w:p>
    <w:p w14:paraId="092615EC" w14:textId="618799C4"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15.1</w:t>
      </w:r>
      <w:r w:rsidRPr="004D0146">
        <w:rPr>
          <w:rFonts w:ascii="Times New Roman" w:hAnsi="Times New Roman"/>
          <w:sz w:val="22"/>
          <w:szCs w:val="22"/>
        </w:rPr>
        <w:tab/>
      </w:r>
      <w:r w:rsidR="00BD16CB" w:rsidRPr="004D0146">
        <w:rPr>
          <w:rFonts w:ascii="Times New Roman" w:hAnsi="Times New Roman"/>
          <w:sz w:val="22"/>
          <w:szCs w:val="22"/>
        </w:rPr>
        <w:t xml:space="preserve">As per </w:t>
      </w:r>
      <w:r w:rsidRPr="004D0146">
        <w:rPr>
          <w:rFonts w:ascii="Times New Roman" w:hAnsi="Times New Roman"/>
          <w:sz w:val="22"/>
          <w:szCs w:val="22"/>
        </w:rPr>
        <w:t>general conditions</w:t>
      </w:r>
    </w:p>
    <w:p w14:paraId="1523BD9A" w14:textId="77777777" w:rsidR="00290919" w:rsidRPr="004D0146" w:rsidRDefault="00290919" w:rsidP="00290919">
      <w:pPr>
        <w:spacing w:before="240"/>
        <w:ind w:left="1134" w:hanging="1134"/>
        <w:jc w:val="both"/>
        <w:rPr>
          <w:rFonts w:ascii="Times New Roman" w:hAnsi="Times New Roman"/>
          <w:b/>
          <w:sz w:val="24"/>
          <w:szCs w:val="24"/>
        </w:rPr>
      </w:pPr>
      <w:r w:rsidRPr="004D0146">
        <w:rPr>
          <w:rFonts w:ascii="Times New Roman" w:hAnsi="Times New Roman"/>
          <w:b/>
          <w:sz w:val="24"/>
          <w:szCs w:val="24"/>
        </w:rPr>
        <w:t>Article 16</w:t>
      </w:r>
      <w:r w:rsidRPr="004D0146">
        <w:rPr>
          <w:rFonts w:ascii="Times New Roman" w:hAnsi="Times New Roman"/>
          <w:b/>
          <w:sz w:val="24"/>
          <w:szCs w:val="24"/>
        </w:rPr>
        <w:tab/>
        <w:t>Tax and customs arrangements</w:t>
      </w:r>
    </w:p>
    <w:p w14:paraId="172D7FA2" w14:textId="4A324235"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16.1</w:t>
      </w:r>
      <w:r w:rsidRPr="004D0146">
        <w:rPr>
          <w:rFonts w:ascii="Times New Roman" w:hAnsi="Times New Roman"/>
          <w:sz w:val="22"/>
          <w:szCs w:val="22"/>
        </w:rPr>
        <w:tab/>
      </w:r>
      <w:r w:rsidR="00BD16CB" w:rsidRPr="004D0146">
        <w:rPr>
          <w:rFonts w:ascii="Times New Roman" w:hAnsi="Times New Roman"/>
          <w:sz w:val="22"/>
          <w:szCs w:val="22"/>
        </w:rPr>
        <w:t>As per general conditions</w:t>
      </w:r>
      <w:r w:rsidRPr="004D0146">
        <w:rPr>
          <w:rFonts w:ascii="Times New Roman" w:hAnsi="Times New Roman"/>
          <w:sz w:val="22"/>
          <w:szCs w:val="22"/>
          <w:highlight w:val="yellow"/>
        </w:rPr>
        <w:t xml:space="preserve"> </w:t>
      </w:r>
    </w:p>
    <w:p w14:paraId="478636A7" w14:textId="77777777" w:rsidR="00290919" w:rsidRPr="004D0146" w:rsidRDefault="00290919" w:rsidP="00290919">
      <w:pPr>
        <w:spacing w:before="240"/>
        <w:ind w:left="1134" w:hanging="1134"/>
        <w:jc w:val="both"/>
        <w:rPr>
          <w:rFonts w:ascii="Times New Roman" w:hAnsi="Times New Roman"/>
          <w:b/>
          <w:sz w:val="24"/>
          <w:szCs w:val="24"/>
        </w:rPr>
      </w:pPr>
      <w:bookmarkStart w:id="17" w:name="_Toc124934906"/>
      <w:r w:rsidRPr="004D0146">
        <w:rPr>
          <w:rFonts w:ascii="Times New Roman" w:hAnsi="Times New Roman"/>
          <w:b/>
          <w:sz w:val="24"/>
          <w:szCs w:val="24"/>
        </w:rPr>
        <w:t>Article 17</w:t>
      </w:r>
      <w:r w:rsidRPr="004D0146">
        <w:rPr>
          <w:rFonts w:ascii="Times New Roman" w:hAnsi="Times New Roman"/>
          <w:b/>
          <w:sz w:val="24"/>
          <w:szCs w:val="24"/>
        </w:rPr>
        <w:tab/>
        <w:t>Patents and licences</w:t>
      </w:r>
      <w:bookmarkEnd w:id="17"/>
    </w:p>
    <w:p w14:paraId="02EB857B" w14:textId="651B667A"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17.1</w:t>
      </w:r>
      <w:r w:rsidRPr="004D0146">
        <w:rPr>
          <w:rFonts w:ascii="Times New Roman" w:hAnsi="Times New Roman"/>
          <w:sz w:val="22"/>
          <w:szCs w:val="22"/>
        </w:rPr>
        <w:tab/>
      </w:r>
      <w:r w:rsidR="00BD16CB" w:rsidRPr="004D0146">
        <w:rPr>
          <w:rFonts w:ascii="Times New Roman" w:hAnsi="Times New Roman"/>
          <w:sz w:val="22"/>
          <w:szCs w:val="22"/>
        </w:rPr>
        <w:t>As per general conditions</w:t>
      </w:r>
    </w:p>
    <w:p w14:paraId="206C66E0" w14:textId="77777777" w:rsidR="00290919" w:rsidRPr="004D0146" w:rsidRDefault="00290919" w:rsidP="00290919">
      <w:pPr>
        <w:spacing w:before="240"/>
        <w:ind w:left="1134" w:hanging="1134"/>
        <w:jc w:val="both"/>
        <w:rPr>
          <w:rFonts w:ascii="Times New Roman" w:hAnsi="Times New Roman"/>
          <w:b/>
          <w:sz w:val="24"/>
          <w:szCs w:val="24"/>
        </w:rPr>
      </w:pPr>
      <w:bookmarkStart w:id="18" w:name="_Toc124934907"/>
      <w:r w:rsidRPr="004D0146">
        <w:rPr>
          <w:rFonts w:ascii="Times New Roman" w:hAnsi="Times New Roman"/>
          <w:b/>
          <w:sz w:val="24"/>
          <w:szCs w:val="24"/>
        </w:rPr>
        <w:t>Article 18</w:t>
      </w:r>
      <w:r w:rsidRPr="004D0146">
        <w:rPr>
          <w:rFonts w:ascii="Times New Roman" w:hAnsi="Times New Roman"/>
          <w:b/>
          <w:sz w:val="24"/>
          <w:szCs w:val="24"/>
        </w:rPr>
        <w:tab/>
        <w:t>Commencement order</w:t>
      </w:r>
      <w:bookmarkEnd w:id="18"/>
      <w:r w:rsidRPr="004D0146">
        <w:rPr>
          <w:rFonts w:ascii="Times New Roman" w:hAnsi="Times New Roman"/>
          <w:b/>
          <w:sz w:val="24"/>
          <w:szCs w:val="24"/>
        </w:rPr>
        <w:t xml:space="preserve"> </w:t>
      </w:r>
    </w:p>
    <w:p w14:paraId="79B352C6" w14:textId="77777777"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18.1</w:t>
      </w:r>
      <w:r w:rsidRPr="004D0146">
        <w:rPr>
          <w:rFonts w:ascii="Times New Roman" w:hAnsi="Times New Roman"/>
          <w:b/>
          <w:sz w:val="22"/>
          <w:szCs w:val="22"/>
        </w:rPr>
        <w:tab/>
      </w:r>
      <w:r w:rsidRPr="004D0146">
        <w:rPr>
          <w:rFonts w:ascii="Times New Roman" w:hAnsi="Times New Roman"/>
          <w:bCs/>
          <w:sz w:val="22"/>
          <w:szCs w:val="22"/>
        </w:rPr>
        <w:t xml:space="preserve">The implementation of the task shall begin </w:t>
      </w:r>
      <w:proofErr w:type="gramStart"/>
      <w:r w:rsidRPr="004D0146">
        <w:rPr>
          <w:rFonts w:ascii="Times New Roman" w:hAnsi="Times New Roman"/>
          <w:bCs/>
          <w:sz w:val="22"/>
          <w:szCs w:val="22"/>
        </w:rPr>
        <w:t>since</w:t>
      </w:r>
      <w:proofErr w:type="gramEnd"/>
      <w:r w:rsidRPr="004D0146">
        <w:rPr>
          <w:rFonts w:ascii="Times New Roman" w:hAnsi="Times New Roman"/>
          <w:bCs/>
          <w:sz w:val="22"/>
          <w:szCs w:val="22"/>
        </w:rPr>
        <w:t xml:space="preserve"> the day of contract signature.</w:t>
      </w:r>
    </w:p>
    <w:p w14:paraId="6F7B7DFF" w14:textId="77777777" w:rsidR="00290919" w:rsidRPr="004D0146" w:rsidRDefault="00290919" w:rsidP="00290919">
      <w:pPr>
        <w:spacing w:before="240"/>
        <w:ind w:left="1134" w:hanging="1134"/>
        <w:jc w:val="both"/>
        <w:rPr>
          <w:rFonts w:ascii="Times New Roman" w:hAnsi="Times New Roman"/>
          <w:b/>
          <w:sz w:val="24"/>
          <w:szCs w:val="24"/>
        </w:rPr>
      </w:pPr>
      <w:bookmarkStart w:id="19" w:name="_Toc124934908"/>
      <w:r w:rsidRPr="004D0146">
        <w:rPr>
          <w:rFonts w:ascii="Times New Roman" w:hAnsi="Times New Roman"/>
          <w:b/>
          <w:sz w:val="24"/>
          <w:szCs w:val="24"/>
        </w:rPr>
        <w:t>Article 19</w:t>
      </w:r>
      <w:r w:rsidRPr="004D0146">
        <w:rPr>
          <w:rFonts w:ascii="Times New Roman" w:hAnsi="Times New Roman"/>
          <w:b/>
          <w:sz w:val="24"/>
          <w:szCs w:val="24"/>
        </w:rPr>
        <w:tab/>
        <w:t>Period of implementation</w:t>
      </w:r>
      <w:bookmarkEnd w:id="19"/>
      <w:r w:rsidRPr="004D0146">
        <w:rPr>
          <w:rFonts w:ascii="Times New Roman" w:hAnsi="Times New Roman"/>
          <w:b/>
          <w:sz w:val="24"/>
          <w:szCs w:val="24"/>
        </w:rPr>
        <w:t xml:space="preserve"> of the tasks</w:t>
      </w:r>
    </w:p>
    <w:p w14:paraId="6F9D9A71" w14:textId="1E3E80A8" w:rsidR="00290919" w:rsidRPr="004D0146" w:rsidRDefault="00290919" w:rsidP="00290919">
      <w:pPr>
        <w:ind w:left="1134" w:hanging="709"/>
        <w:jc w:val="both"/>
        <w:rPr>
          <w:rFonts w:ascii="Times New Roman" w:hAnsi="Times New Roman"/>
          <w:b/>
          <w:sz w:val="22"/>
          <w:szCs w:val="22"/>
        </w:rPr>
      </w:pPr>
      <w:r w:rsidRPr="004D0146">
        <w:rPr>
          <w:rFonts w:ascii="Times New Roman" w:hAnsi="Times New Roman"/>
          <w:sz w:val="22"/>
          <w:szCs w:val="22"/>
        </w:rPr>
        <w:lastRenderedPageBreak/>
        <w:t>19.1</w:t>
      </w:r>
      <w:r w:rsidRPr="004D0146">
        <w:rPr>
          <w:rFonts w:ascii="Times New Roman" w:hAnsi="Times New Roman"/>
          <w:b/>
          <w:sz w:val="22"/>
          <w:szCs w:val="22"/>
        </w:rPr>
        <w:tab/>
      </w:r>
      <w:r w:rsidR="00BD16CB" w:rsidRPr="004D0146">
        <w:rPr>
          <w:rFonts w:ascii="Times New Roman" w:hAnsi="Times New Roman"/>
          <w:sz w:val="22"/>
          <w:szCs w:val="22"/>
        </w:rPr>
        <w:t>T</w:t>
      </w:r>
      <w:r w:rsidRPr="004D0146">
        <w:rPr>
          <w:rFonts w:ascii="Times New Roman" w:hAnsi="Times New Roman"/>
          <w:sz w:val="22"/>
          <w:szCs w:val="22"/>
        </w:rPr>
        <w:t xml:space="preserve">he implementation period of the tasks </w:t>
      </w:r>
      <w:r w:rsidR="00BD16CB" w:rsidRPr="004D0146">
        <w:rPr>
          <w:rFonts w:ascii="Times New Roman" w:hAnsi="Times New Roman"/>
          <w:sz w:val="22"/>
          <w:szCs w:val="22"/>
        </w:rPr>
        <w:t xml:space="preserve">is </w:t>
      </w:r>
      <w:r w:rsidR="00BD16CB" w:rsidRPr="004D0146">
        <w:rPr>
          <w:rFonts w:ascii="Times New Roman" w:hAnsi="Times New Roman"/>
          <w:sz w:val="22"/>
          <w:szCs w:val="22"/>
          <w:highlight w:val="yellow"/>
        </w:rPr>
        <w:t>60</w:t>
      </w:r>
      <w:r w:rsidRPr="004D0146">
        <w:rPr>
          <w:rFonts w:ascii="Times New Roman" w:hAnsi="Times New Roman"/>
          <w:sz w:val="22"/>
          <w:szCs w:val="22"/>
          <w:highlight w:val="yellow"/>
        </w:rPr>
        <w:t xml:space="preserve"> calendar days</w:t>
      </w:r>
      <w:r w:rsidR="00BD16CB" w:rsidRPr="004D0146">
        <w:rPr>
          <w:rFonts w:ascii="Times New Roman" w:hAnsi="Times New Roman"/>
          <w:sz w:val="22"/>
          <w:szCs w:val="22"/>
        </w:rPr>
        <w:t xml:space="preserve"> </w:t>
      </w:r>
      <w:r w:rsidRPr="004D0146">
        <w:rPr>
          <w:rFonts w:ascii="Times New Roman" w:hAnsi="Times New Roman"/>
          <w:sz w:val="22"/>
          <w:szCs w:val="22"/>
        </w:rPr>
        <w:t>in relation to the date stipulated in the previous article</w:t>
      </w:r>
      <w:r w:rsidR="00BD16CB" w:rsidRPr="004D0146">
        <w:rPr>
          <w:rFonts w:ascii="Times New Roman" w:hAnsi="Times New Roman"/>
          <w:sz w:val="22"/>
          <w:szCs w:val="22"/>
        </w:rPr>
        <w:t>.</w:t>
      </w:r>
    </w:p>
    <w:p w14:paraId="0C3AD62B" w14:textId="77777777" w:rsidR="00290919" w:rsidRPr="004D0146" w:rsidRDefault="00290919" w:rsidP="00290919">
      <w:pPr>
        <w:spacing w:before="240"/>
        <w:ind w:left="1134" w:hanging="1134"/>
        <w:jc w:val="both"/>
        <w:rPr>
          <w:rFonts w:ascii="Times New Roman" w:hAnsi="Times New Roman"/>
          <w:b/>
          <w:sz w:val="24"/>
          <w:szCs w:val="24"/>
        </w:rPr>
      </w:pPr>
      <w:bookmarkStart w:id="20" w:name="_Toc124934910"/>
      <w:r w:rsidRPr="004D0146">
        <w:rPr>
          <w:rFonts w:ascii="Times New Roman" w:hAnsi="Times New Roman"/>
          <w:b/>
          <w:sz w:val="24"/>
          <w:szCs w:val="24"/>
        </w:rPr>
        <w:t>Article 24</w:t>
      </w:r>
      <w:r w:rsidRPr="004D0146">
        <w:rPr>
          <w:rFonts w:ascii="Times New Roman" w:hAnsi="Times New Roman"/>
          <w:b/>
          <w:sz w:val="24"/>
          <w:szCs w:val="24"/>
        </w:rPr>
        <w:tab/>
        <w:t>Quality of supplies</w:t>
      </w:r>
      <w:bookmarkEnd w:id="20"/>
    </w:p>
    <w:p w14:paraId="4836DF80" w14:textId="3FE5F9B6"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24.2</w:t>
      </w:r>
      <w:r w:rsidRPr="004D0146">
        <w:rPr>
          <w:rFonts w:ascii="Times New Roman" w:hAnsi="Times New Roman"/>
          <w:sz w:val="22"/>
          <w:szCs w:val="22"/>
        </w:rPr>
        <w:tab/>
      </w:r>
      <w:r w:rsidR="00BD16CB" w:rsidRPr="004D0146">
        <w:rPr>
          <w:rFonts w:ascii="Times New Roman" w:hAnsi="Times New Roman"/>
          <w:sz w:val="22"/>
          <w:szCs w:val="22"/>
        </w:rPr>
        <w:t>No</w:t>
      </w:r>
      <w:r w:rsidRPr="004D0146">
        <w:rPr>
          <w:rFonts w:ascii="Times New Roman" w:hAnsi="Times New Roman"/>
          <w:sz w:val="22"/>
          <w:szCs w:val="22"/>
        </w:rPr>
        <w:t xml:space="preserve"> preliminary technical acceptance is </w:t>
      </w:r>
      <w:r w:rsidR="00BD16CB" w:rsidRPr="004D0146">
        <w:rPr>
          <w:rFonts w:ascii="Times New Roman" w:hAnsi="Times New Roman"/>
          <w:sz w:val="22"/>
          <w:szCs w:val="22"/>
        </w:rPr>
        <w:t>foreseen.</w:t>
      </w:r>
    </w:p>
    <w:p w14:paraId="7C290DF5" w14:textId="77777777" w:rsidR="00290919" w:rsidRPr="004D0146" w:rsidRDefault="00290919" w:rsidP="00290919">
      <w:pPr>
        <w:spacing w:before="240"/>
        <w:ind w:left="1134" w:hanging="1134"/>
        <w:jc w:val="both"/>
        <w:rPr>
          <w:rFonts w:ascii="Times New Roman" w:hAnsi="Times New Roman"/>
          <w:b/>
          <w:sz w:val="24"/>
          <w:szCs w:val="24"/>
        </w:rPr>
      </w:pPr>
      <w:bookmarkStart w:id="21" w:name="_Toc124934911"/>
      <w:r w:rsidRPr="004D0146">
        <w:rPr>
          <w:rFonts w:ascii="Times New Roman" w:hAnsi="Times New Roman"/>
          <w:b/>
          <w:sz w:val="24"/>
          <w:szCs w:val="24"/>
        </w:rPr>
        <w:t>Article 25</w:t>
      </w:r>
      <w:r w:rsidRPr="004D0146">
        <w:rPr>
          <w:rFonts w:ascii="Times New Roman" w:hAnsi="Times New Roman"/>
          <w:b/>
          <w:sz w:val="24"/>
          <w:szCs w:val="24"/>
        </w:rPr>
        <w:tab/>
        <w:t>Inspection and testing</w:t>
      </w:r>
      <w:bookmarkEnd w:id="21"/>
    </w:p>
    <w:p w14:paraId="4E0975C0" w14:textId="003CE47A" w:rsidR="00290919" w:rsidRPr="004D0146" w:rsidRDefault="00290919" w:rsidP="00290919">
      <w:pPr>
        <w:ind w:left="1134" w:hanging="709"/>
        <w:jc w:val="both"/>
        <w:rPr>
          <w:rFonts w:ascii="Times New Roman" w:hAnsi="Times New Roman"/>
          <w:b/>
          <w:sz w:val="22"/>
          <w:szCs w:val="22"/>
        </w:rPr>
      </w:pPr>
      <w:r w:rsidRPr="004D0146">
        <w:rPr>
          <w:rFonts w:ascii="Times New Roman" w:hAnsi="Times New Roman"/>
          <w:bCs/>
          <w:sz w:val="22"/>
          <w:szCs w:val="22"/>
        </w:rPr>
        <w:t>25.2</w:t>
      </w:r>
      <w:r w:rsidRPr="004D0146">
        <w:rPr>
          <w:rFonts w:ascii="Times New Roman" w:hAnsi="Times New Roman"/>
          <w:bCs/>
          <w:sz w:val="22"/>
          <w:szCs w:val="22"/>
        </w:rPr>
        <w:tab/>
      </w:r>
      <w:r w:rsidR="00E64D5E" w:rsidRPr="004D0146">
        <w:rPr>
          <w:rFonts w:ascii="Times New Roman" w:hAnsi="Times New Roman"/>
          <w:bCs/>
          <w:sz w:val="22"/>
          <w:szCs w:val="22"/>
        </w:rPr>
        <w:t xml:space="preserve">All items will be submitted to inspection and supervision of the testing at delivery and acceptance places as indicated in the contract agreement. </w:t>
      </w:r>
      <w:r w:rsidR="00A31BF0" w:rsidRPr="004D0146">
        <w:rPr>
          <w:rFonts w:ascii="Times New Roman" w:hAnsi="Times New Roman"/>
          <w:bCs/>
          <w:sz w:val="22"/>
          <w:szCs w:val="22"/>
        </w:rPr>
        <w:t xml:space="preserve">The testing shall be carried out by the </w:t>
      </w:r>
      <w:r w:rsidR="00DD7BA8" w:rsidRPr="004D0146">
        <w:rPr>
          <w:rFonts w:ascii="Times New Roman" w:hAnsi="Times New Roman"/>
          <w:bCs/>
          <w:sz w:val="22"/>
          <w:szCs w:val="22"/>
        </w:rPr>
        <w:t>C</w:t>
      </w:r>
      <w:r w:rsidR="00A31BF0" w:rsidRPr="004D0146">
        <w:rPr>
          <w:rFonts w:ascii="Times New Roman" w:hAnsi="Times New Roman"/>
          <w:bCs/>
          <w:sz w:val="22"/>
          <w:szCs w:val="22"/>
        </w:rPr>
        <w:t xml:space="preserve">ontractor </w:t>
      </w:r>
      <w:proofErr w:type="gramStart"/>
      <w:r w:rsidR="00A31BF0" w:rsidRPr="004D0146">
        <w:rPr>
          <w:rFonts w:ascii="Times New Roman" w:hAnsi="Times New Roman"/>
          <w:bCs/>
          <w:sz w:val="22"/>
          <w:szCs w:val="22"/>
        </w:rPr>
        <w:t>at</w:t>
      </w:r>
      <w:proofErr w:type="gramEnd"/>
      <w:r w:rsidR="00A31BF0" w:rsidRPr="004D0146">
        <w:rPr>
          <w:rFonts w:ascii="Times New Roman" w:hAnsi="Times New Roman"/>
          <w:bCs/>
          <w:sz w:val="22"/>
          <w:szCs w:val="22"/>
        </w:rPr>
        <w:t xml:space="preserve"> the presence</w:t>
      </w:r>
      <w:r w:rsidR="00DD7BA8" w:rsidRPr="004D0146">
        <w:rPr>
          <w:rFonts w:ascii="Times New Roman" w:hAnsi="Times New Roman"/>
          <w:bCs/>
          <w:sz w:val="22"/>
          <w:szCs w:val="22"/>
        </w:rPr>
        <w:t xml:space="preserve"> of</w:t>
      </w:r>
      <w:r w:rsidR="00A31BF0" w:rsidRPr="004D0146">
        <w:rPr>
          <w:rFonts w:ascii="Times New Roman" w:hAnsi="Times New Roman"/>
          <w:bCs/>
          <w:sz w:val="22"/>
          <w:szCs w:val="22"/>
        </w:rPr>
        <w:t xml:space="preserve"> a representative from the </w:t>
      </w:r>
      <w:r w:rsidR="00DD7BA8" w:rsidRPr="004D0146">
        <w:rPr>
          <w:rFonts w:ascii="Times New Roman" w:hAnsi="Times New Roman"/>
          <w:bCs/>
          <w:sz w:val="22"/>
          <w:szCs w:val="22"/>
        </w:rPr>
        <w:t>C</w:t>
      </w:r>
      <w:r w:rsidR="00A31BF0" w:rsidRPr="004D0146">
        <w:rPr>
          <w:rFonts w:ascii="Times New Roman" w:hAnsi="Times New Roman"/>
          <w:bCs/>
          <w:sz w:val="22"/>
          <w:szCs w:val="22"/>
        </w:rPr>
        <w:t xml:space="preserve">ontracting </w:t>
      </w:r>
      <w:r w:rsidR="00DD7BA8" w:rsidRPr="004D0146">
        <w:rPr>
          <w:rFonts w:ascii="Times New Roman" w:hAnsi="Times New Roman"/>
          <w:bCs/>
          <w:sz w:val="22"/>
          <w:szCs w:val="22"/>
        </w:rPr>
        <w:t>A</w:t>
      </w:r>
      <w:r w:rsidR="00A31BF0" w:rsidRPr="004D0146">
        <w:rPr>
          <w:rFonts w:ascii="Times New Roman" w:hAnsi="Times New Roman"/>
          <w:bCs/>
          <w:sz w:val="22"/>
          <w:szCs w:val="22"/>
        </w:rPr>
        <w:t>uthority</w:t>
      </w:r>
      <w:r w:rsidR="00DD7BA8" w:rsidRPr="004D0146">
        <w:rPr>
          <w:rFonts w:ascii="Times New Roman" w:hAnsi="Times New Roman"/>
          <w:bCs/>
          <w:sz w:val="22"/>
          <w:szCs w:val="22"/>
        </w:rPr>
        <w:t xml:space="preserve"> and the beneficiary.</w:t>
      </w:r>
    </w:p>
    <w:p w14:paraId="5BF7296E" w14:textId="77777777" w:rsidR="00290919" w:rsidRPr="004D0146" w:rsidRDefault="00290919" w:rsidP="00290919">
      <w:pPr>
        <w:spacing w:before="240"/>
        <w:ind w:left="1134" w:hanging="1134"/>
        <w:jc w:val="both"/>
        <w:rPr>
          <w:rFonts w:ascii="Times New Roman" w:hAnsi="Times New Roman"/>
          <w:b/>
          <w:sz w:val="24"/>
          <w:szCs w:val="24"/>
        </w:rPr>
      </w:pPr>
      <w:bookmarkStart w:id="22" w:name="_Toc124934912"/>
      <w:r w:rsidRPr="004D0146">
        <w:rPr>
          <w:rFonts w:ascii="Times New Roman" w:hAnsi="Times New Roman"/>
          <w:b/>
          <w:sz w:val="24"/>
          <w:szCs w:val="24"/>
        </w:rPr>
        <w:t>Article 26</w:t>
      </w:r>
      <w:r w:rsidRPr="004D0146">
        <w:rPr>
          <w:rFonts w:ascii="Times New Roman" w:hAnsi="Times New Roman"/>
          <w:b/>
          <w:sz w:val="24"/>
          <w:szCs w:val="24"/>
        </w:rPr>
        <w:tab/>
      </w:r>
      <w:bookmarkEnd w:id="22"/>
      <w:r w:rsidRPr="004D0146">
        <w:rPr>
          <w:rFonts w:ascii="Times New Roman" w:hAnsi="Times New Roman"/>
          <w:b/>
          <w:sz w:val="24"/>
          <w:szCs w:val="24"/>
        </w:rPr>
        <w:t>General principles for payments</w:t>
      </w:r>
    </w:p>
    <w:p w14:paraId="33FD4345" w14:textId="77777777" w:rsidR="00290919" w:rsidRPr="004D0146" w:rsidRDefault="00290919" w:rsidP="00290919">
      <w:pPr>
        <w:tabs>
          <w:tab w:val="right" w:pos="9885"/>
        </w:tabs>
        <w:ind w:left="1134" w:hanging="709"/>
        <w:jc w:val="both"/>
        <w:rPr>
          <w:rFonts w:ascii="Times New Roman" w:hAnsi="Times New Roman"/>
          <w:sz w:val="22"/>
          <w:szCs w:val="22"/>
        </w:rPr>
      </w:pPr>
      <w:r w:rsidRPr="004D0146">
        <w:rPr>
          <w:rFonts w:ascii="Times New Roman" w:hAnsi="Times New Roman"/>
          <w:sz w:val="22"/>
          <w:szCs w:val="22"/>
        </w:rPr>
        <w:t>26.1</w:t>
      </w:r>
      <w:r w:rsidRPr="004D0146">
        <w:rPr>
          <w:rFonts w:ascii="Times New Roman" w:hAnsi="Times New Roman"/>
          <w:sz w:val="22"/>
          <w:szCs w:val="22"/>
        </w:rPr>
        <w:tab/>
        <w:t>Payments shall be made in euros.</w:t>
      </w:r>
    </w:p>
    <w:p w14:paraId="160A6D89" w14:textId="658EEA5A"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26.3</w:t>
      </w:r>
      <w:r w:rsidRPr="004D0146">
        <w:rPr>
          <w:rFonts w:ascii="Times New Roman" w:hAnsi="Times New Roman"/>
          <w:sz w:val="22"/>
          <w:szCs w:val="22"/>
        </w:rPr>
        <w:tab/>
      </w:r>
      <w:r w:rsidR="00DD7BA8" w:rsidRPr="004D0146">
        <w:rPr>
          <w:rFonts w:ascii="Times New Roman" w:hAnsi="Times New Roman"/>
          <w:sz w:val="22"/>
          <w:szCs w:val="22"/>
        </w:rPr>
        <w:t>As per general conditions.</w:t>
      </w:r>
    </w:p>
    <w:p w14:paraId="2918CE7A" w14:textId="77777777" w:rsidR="00290919" w:rsidRPr="004D0146" w:rsidRDefault="00290919" w:rsidP="00290919">
      <w:pPr>
        <w:ind w:left="1134" w:hanging="709"/>
        <w:jc w:val="both"/>
        <w:rPr>
          <w:rFonts w:ascii="Times New Roman" w:hAnsi="Times New Roman"/>
          <w:sz w:val="22"/>
          <w:szCs w:val="22"/>
        </w:rPr>
      </w:pPr>
      <w:r w:rsidRPr="004D0146">
        <w:rPr>
          <w:rFonts w:ascii="Times New Roman" w:hAnsi="Times New Roman"/>
          <w:sz w:val="22"/>
          <w:szCs w:val="22"/>
        </w:rPr>
        <w:t>26.5</w:t>
      </w:r>
      <w:r w:rsidRPr="004D0146">
        <w:rPr>
          <w:rFonts w:ascii="Times New Roman" w:hAnsi="Times New Roman"/>
          <w:sz w:val="22"/>
          <w:szCs w:val="22"/>
        </w:rPr>
        <w:tab/>
        <w:t>In order to obtain payments, the contractor must forward to the authority referred to in paragraph 26.1 above:</w:t>
      </w:r>
    </w:p>
    <w:p w14:paraId="37B5F084" w14:textId="71AF7AEC" w:rsidR="00290919" w:rsidRPr="004D0146" w:rsidRDefault="00290919" w:rsidP="00290919">
      <w:pPr>
        <w:ind w:left="1560" w:hanging="426"/>
        <w:jc w:val="both"/>
        <w:rPr>
          <w:rFonts w:ascii="Times New Roman" w:hAnsi="Times New Roman"/>
          <w:bCs/>
          <w:sz w:val="22"/>
          <w:szCs w:val="22"/>
        </w:rPr>
      </w:pPr>
      <w:r w:rsidRPr="004D0146">
        <w:rPr>
          <w:rFonts w:ascii="Times New Roman" w:hAnsi="Times New Roman"/>
          <w:sz w:val="22"/>
          <w:szCs w:val="22"/>
        </w:rPr>
        <w:t>a)</w:t>
      </w:r>
      <w:r w:rsidRPr="004D0146">
        <w:rPr>
          <w:rFonts w:ascii="Times New Roman" w:hAnsi="Times New Roman"/>
          <w:b/>
          <w:sz w:val="22"/>
          <w:szCs w:val="22"/>
        </w:rPr>
        <w:tab/>
      </w:r>
      <w:r w:rsidRPr="004D0146">
        <w:rPr>
          <w:rFonts w:ascii="Times New Roman" w:hAnsi="Times New Roman"/>
          <w:bCs/>
          <w:sz w:val="22"/>
          <w:szCs w:val="22"/>
        </w:rPr>
        <w:t>For the 40% pre-</w:t>
      </w:r>
      <w:proofErr w:type="gramStart"/>
      <w:r w:rsidRPr="004D0146">
        <w:rPr>
          <w:rFonts w:ascii="Times New Roman" w:hAnsi="Times New Roman"/>
          <w:bCs/>
          <w:sz w:val="22"/>
          <w:szCs w:val="22"/>
        </w:rPr>
        <w:t>financing</w:t>
      </w:r>
      <w:r w:rsidRPr="004D0146">
        <w:rPr>
          <w:rFonts w:ascii="Times New Roman" w:hAnsi="Times New Roman"/>
          <w:sz w:val="22"/>
          <w:szCs w:val="22"/>
        </w:rPr>
        <w:t>;</w:t>
      </w:r>
      <w:proofErr w:type="gramEnd"/>
    </w:p>
    <w:p w14:paraId="59D8DBC2" w14:textId="5CE8AB71" w:rsidR="00290919" w:rsidRPr="004D0146" w:rsidRDefault="00290919" w:rsidP="00290919">
      <w:pPr>
        <w:spacing w:after="0"/>
        <w:ind w:left="1559" w:hanging="425"/>
        <w:jc w:val="both"/>
        <w:rPr>
          <w:rFonts w:ascii="Times New Roman" w:hAnsi="Times New Roman"/>
          <w:sz w:val="22"/>
          <w:szCs w:val="22"/>
        </w:rPr>
      </w:pPr>
      <w:r w:rsidRPr="004D0146">
        <w:rPr>
          <w:rFonts w:ascii="Times New Roman" w:hAnsi="Times New Roman"/>
          <w:sz w:val="22"/>
          <w:szCs w:val="22"/>
        </w:rPr>
        <w:t>b)</w:t>
      </w:r>
      <w:r w:rsidRPr="004D0146">
        <w:rPr>
          <w:rFonts w:ascii="Times New Roman" w:hAnsi="Times New Roman"/>
          <w:b/>
          <w:sz w:val="22"/>
          <w:szCs w:val="22"/>
        </w:rPr>
        <w:tab/>
      </w:r>
      <w:r w:rsidRPr="004D0146">
        <w:rPr>
          <w:rFonts w:ascii="Times New Roman" w:hAnsi="Times New Roman"/>
          <w:bCs/>
          <w:sz w:val="22"/>
          <w:szCs w:val="22"/>
        </w:rPr>
        <w:t>For the 60 % balance</w:t>
      </w:r>
      <w:r w:rsidRPr="004D0146">
        <w:rPr>
          <w:rFonts w:ascii="Times New Roman" w:hAnsi="Times New Roman"/>
          <w:sz w:val="22"/>
          <w:szCs w:val="22"/>
        </w:rPr>
        <w:t>,</w:t>
      </w:r>
      <w:r w:rsidR="00DD7BA8" w:rsidRPr="004D0146">
        <w:rPr>
          <w:rFonts w:ascii="Times New Roman" w:hAnsi="Times New Roman"/>
          <w:b/>
          <w:sz w:val="22"/>
          <w:szCs w:val="22"/>
        </w:rPr>
        <w:t xml:space="preserve"> </w:t>
      </w:r>
      <w:r w:rsidRPr="004D0146">
        <w:rPr>
          <w:rFonts w:ascii="Times New Roman" w:hAnsi="Times New Roman"/>
          <w:sz w:val="22"/>
          <w:szCs w:val="22"/>
        </w:rPr>
        <w:t>the invoice together with the request for provisional acceptance of the supplies.</w:t>
      </w:r>
    </w:p>
    <w:p w14:paraId="6F737937" w14:textId="4E3F4478" w:rsidR="00290919" w:rsidRPr="004D0146" w:rsidRDefault="00290919" w:rsidP="00290919">
      <w:pPr>
        <w:tabs>
          <w:tab w:val="right" w:pos="9885"/>
        </w:tabs>
        <w:ind w:left="1134" w:hanging="709"/>
        <w:jc w:val="both"/>
        <w:rPr>
          <w:rFonts w:ascii="Times New Roman" w:hAnsi="Times New Roman"/>
          <w:b/>
          <w:sz w:val="22"/>
          <w:szCs w:val="22"/>
        </w:rPr>
      </w:pPr>
      <w:r w:rsidRPr="004D0146">
        <w:rPr>
          <w:rFonts w:ascii="Times New Roman" w:hAnsi="Times New Roman"/>
          <w:sz w:val="22"/>
          <w:szCs w:val="22"/>
        </w:rPr>
        <w:t>26.9</w:t>
      </w:r>
      <w:r w:rsidRPr="004D0146">
        <w:rPr>
          <w:rFonts w:ascii="Times New Roman" w:hAnsi="Times New Roman"/>
          <w:b/>
          <w:sz w:val="22"/>
          <w:szCs w:val="22"/>
        </w:rPr>
        <w:tab/>
      </w:r>
      <w:r w:rsidR="00DD7BA8" w:rsidRPr="004D0146">
        <w:rPr>
          <w:rFonts w:ascii="Times New Roman" w:hAnsi="Times New Roman"/>
          <w:color w:val="000000"/>
          <w:sz w:val="22"/>
          <w:szCs w:val="22"/>
        </w:rPr>
        <w:t>The contract does not include a</w:t>
      </w:r>
      <w:r w:rsidRPr="004D0146">
        <w:rPr>
          <w:rFonts w:ascii="Times New Roman" w:hAnsi="Times New Roman"/>
          <w:color w:val="000000"/>
          <w:sz w:val="22"/>
          <w:szCs w:val="22"/>
        </w:rPr>
        <w:t xml:space="preserve"> price revision clause.</w:t>
      </w:r>
    </w:p>
    <w:p w14:paraId="3BFE27B8" w14:textId="77777777" w:rsidR="00290919" w:rsidRPr="004D0146" w:rsidRDefault="00290919" w:rsidP="00290919">
      <w:pPr>
        <w:spacing w:before="240"/>
        <w:ind w:left="1134" w:hanging="1134"/>
        <w:jc w:val="both"/>
        <w:rPr>
          <w:rFonts w:ascii="Times New Roman" w:hAnsi="Times New Roman"/>
          <w:b/>
          <w:sz w:val="24"/>
          <w:szCs w:val="24"/>
        </w:rPr>
      </w:pPr>
      <w:bookmarkStart w:id="23" w:name="_Toc124934913"/>
      <w:r w:rsidRPr="004D0146">
        <w:rPr>
          <w:rFonts w:ascii="Times New Roman" w:hAnsi="Times New Roman"/>
          <w:b/>
          <w:sz w:val="24"/>
          <w:szCs w:val="24"/>
        </w:rPr>
        <w:t>Article 28</w:t>
      </w:r>
      <w:r w:rsidRPr="004D0146">
        <w:rPr>
          <w:rFonts w:ascii="Times New Roman" w:hAnsi="Times New Roman"/>
          <w:b/>
          <w:sz w:val="24"/>
          <w:szCs w:val="24"/>
        </w:rPr>
        <w:tab/>
        <w:t>Delayed payments</w:t>
      </w:r>
    </w:p>
    <w:p w14:paraId="204697AF" w14:textId="51D8B6FD" w:rsidR="00290919" w:rsidRPr="004D0146" w:rsidRDefault="00290919" w:rsidP="00290919">
      <w:pPr>
        <w:autoSpaceDE w:val="0"/>
        <w:autoSpaceDN w:val="0"/>
        <w:adjustRightInd w:val="0"/>
        <w:ind w:left="1134" w:hanging="709"/>
        <w:jc w:val="both"/>
        <w:rPr>
          <w:rFonts w:ascii="Times New Roman" w:hAnsi="Times New Roman"/>
          <w:snapToGrid/>
          <w:sz w:val="22"/>
          <w:szCs w:val="22"/>
          <w:lang w:eastAsia="en-GB"/>
        </w:rPr>
      </w:pPr>
      <w:r w:rsidRPr="004D0146">
        <w:rPr>
          <w:rFonts w:ascii="Times New Roman" w:hAnsi="Times New Roman"/>
          <w:sz w:val="22"/>
          <w:szCs w:val="22"/>
        </w:rPr>
        <w:t>28.2</w:t>
      </w:r>
      <w:r w:rsidRPr="004D0146">
        <w:rPr>
          <w:rFonts w:ascii="Times New Roman" w:hAnsi="Times New Roman"/>
          <w:b/>
          <w:sz w:val="22"/>
          <w:szCs w:val="22"/>
        </w:rPr>
        <w:tab/>
      </w:r>
      <w:r w:rsidR="0004433B" w:rsidRPr="004D0146">
        <w:rPr>
          <w:rFonts w:ascii="Times New Roman" w:hAnsi="Times New Roman"/>
          <w:snapToGrid/>
          <w:sz w:val="22"/>
          <w:szCs w:val="22"/>
          <w:lang w:eastAsia="en-GB"/>
        </w:rPr>
        <w:t>As per general conditions.</w:t>
      </w:r>
    </w:p>
    <w:p w14:paraId="4F35E63F" w14:textId="77777777" w:rsidR="00290919" w:rsidRPr="004D0146" w:rsidRDefault="00290919" w:rsidP="00290919">
      <w:pPr>
        <w:spacing w:before="240"/>
        <w:ind w:left="1134" w:hanging="1134"/>
        <w:jc w:val="both"/>
        <w:rPr>
          <w:rFonts w:ascii="Times New Roman" w:hAnsi="Times New Roman"/>
          <w:b/>
          <w:sz w:val="24"/>
          <w:szCs w:val="24"/>
        </w:rPr>
      </w:pPr>
      <w:r w:rsidRPr="004D0146">
        <w:rPr>
          <w:rFonts w:ascii="Times New Roman" w:hAnsi="Times New Roman"/>
          <w:b/>
          <w:sz w:val="24"/>
          <w:szCs w:val="24"/>
        </w:rPr>
        <w:t>Article 29</w:t>
      </w:r>
      <w:r w:rsidRPr="004D0146">
        <w:rPr>
          <w:rFonts w:ascii="Times New Roman" w:hAnsi="Times New Roman"/>
          <w:b/>
          <w:sz w:val="24"/>
          <w:szCs w:val="24"/>
        </w:rPr>
        <w:tab/>
        <w:t>Delivery</w:t>
      </w:r>
      <w:bookmarkEnd w:id="23"/>
    </w:p>
    <w:p w14:paraId="165D8D92" w14:textId="1FAB59FE" w:rsidR="00290919" w:rsidRPr="004D0146" w:rsidRDefault="00290919" w:rsidP="0004433B">
      <w:pPr>
        <w:ind w:left="1134" w:hanging="709"/>
        <w:jc w:val="both"/>
        <w:rPr>
          <w:rFonts w:ascii="Times New Roman" w:hAnsi="Times New Roman"/>
          <w:b/>
          <w:sz w:val="22"/>
          <w:szCs w:val="22"/>
        </w:rPr>
      </w:pPr>
      <w:r w:rsidRPr="004D0146">
        <w:rPr>
          <w:rFonts w:ascii="Times New Roman" w:hAnsi="Times New Roman"/>
          <w:sz w:val="22"/>
          <w:szCs w:val="22"/>
        </w:rPr>
        <w:t>29.3</w:t>
      </w:r>
      <w:r w:rsidRPr="004D0146">
        <w:rPr>
          <w:rFonts w:ascii="Times New Roman" w:hAnsi="Times New Roman"/>
          <w:b/>
          <w:sz w:val="22"/>
          <w:szCs w:val="22"/>
        </w:rPr>
        <w:tab/>
      </w:r>
      <w:r w:rsidRPr="004D0146">
        <w:rPr>
          <w:rFonts w:ascii="Times New Roman" w:hAnsi="Times New Roman"/>
          <w:sz w:val="22"/>
          <w:szCs w:val="22"/>
        </w:rPr>
        <w:t>The packaging shall remain the property of the contractor subject to environmental considerations.</w:t>
      </w:r>
    </w:p>
    <w:p w14:paraId="1E0CE605" w14:textId="0546881F" w:rsidR="00290919" w:rsidRPr="004D0146" w:rsidRDefault="00290919" w:rsidP="00290919">
      <w:pPr>
        <w:ind w:left="1134" w:hanging="1134"/>
        <w:jc w:val="both"/>
        <w:rPr>
          <w:rFonts w:ascii="Times New Roman" w:hAnsi="Times New Roman"/>
          <w:sz w:val="22"/>
          <w:szCs w:val="22"/>
        </w:rPr>
      </w:pPr>
      <w:r w:rsidRPr="004D0146">
        <w:rPr>
          <w:rFonts w:ascii="Times New Roman" w:hAnsi="Times New Roman"/>
          <w:sz w:val="22"/>
          <w:szCs w:val="22"/>
        </w:rPr>
        <w:t>29.5/6/7</w:t>
      </w:r>
      <w:r w:rsidRPr="004D0146">
        <w:rPr>
          <w:rFonts w:ascii="Times New Roman" w:hAnsi="Times New Roman"/>
          <w:sz w:val="22"/>
          <w:szCs w:val="22"/>
        </w:rPr>
        <w:tab/>
      </w:r>
      <w:r w:rsidR="0004433B" w:rsidRPr="004D0146">
        <w:rPr>
          <w:rFonts w:ascii="Times New Roman" w:hAnsi="Times New Roman"/>
          <w:sz w:val="22"/>
          <w:szCs w:val="22"/>
        </w:rPr>
        <w:t>Statement of conformity to relevant European Union standards.</w:t>
      </w:r>
      <w:r w:rsidR="008B7EF9" w:rsidRPr="004D0146">
        <w:rPr>
          <w:rFonts w:ascii="Times New Roman" w:hAnsi="Times New Roman"/>
          <w:sz w:val="22"/>
          <w:szCs w:val="22"/>
        </w:rPr>
        <w:t xml:space="preserve"> All documents from the producer accompanying the items supplied (user manuals, technical documents etc.).</w:t>
      </w:r>
      <w:r w:rsidR="0004433B" w:rsidRPr="004D0146">
        <w:rPr>
          <w:rFonts w:ascii="Times New Roman" w:hAnsi="Times New Roman"/>
          <w:sz w:val="22"/>
          <w:szCs w:val="22"/>
        </w:rPr>
        <w:t xml:space="preserve"> Each package or parcel shall carry one external </w:t>
      </w:r>
      <w:r w:rsidR="008B7EF9" w:rsidRPr="004D0146">
        <w:rPr>
          <w:rFonts w:ascii="Times New Roman" w:hAnsi="Times New Roman"/>
          <w:sz w:val="22"/>
          <w:szCs w:val="22"/>
        </w:rPr>
        <w:t>readable</w:t>
      </w:r>
      <w:r w:rsidR="0004433B" w:rsidRPr="004D0146">
        <w:rPr>
          <w:rFonts w:ascii="Times New Roman" w:hAnsi="Times New Roman"/>
          <w:sz w:val="22"/>
          <w:szCs w:val="22"/>
        </w:rPr>
        <w:t xml:space="preserve"> label indicating the content and the destination place.</w:t>
      </w:r>
    </w:p>
    <w:p w14:paraId="6FE10855" w14:textId="77777777" w:rsidR="00290919" w:rsidRPr="004D0146" w:rsidRDefault="00290919" w:rsidP="00290919">
      <w:pPr>
        <w:spacing w:before="240"/>
        <w:ind w:left="1134" w:hanging="1134"/>
        <w:jc w:val="both"/>
        <w:rPr>
          <w:rFonts w:ascii="Times New Roman" w:hAnsi="Times New Roman"/>
          <w:b/>
          <w:sz w:val="24"/>
          <w:szCs w:val="24"/>
        </w:rPr>
      </w:pPr>
      <w:bookmarkStart w:id="24" w:name="_Toc124934914"/>
      <w:r w:rsidRPr="004D0146">
        <w:rPr>
          <w:rFonts w:ascii="Times New Roman" w:hAnsi="Times New Roman"/>
          <w:b/>
          <w:sz w:val="24"/>
          <w:szCs w:val="24"/>
        </w:rPr>
        <w:t>Article 31</w:t>
      </w:r>
      <w:r w:rsidRPr="004D0146">
        <w:rPr>
          <w:rFonts w:ascii="Times New Roman" w:hAnsi="Times New Roman"/>
          <w:b/>
          <w:sz w:val="24"/>
          <w:szCs w:val="24"/>
        </w:rPr>
        <w:tab/>
        <w:t>Provisional acceptance</w:t>
      </w:r>
      <w:bookmarkEnd w:id="24"/>
    </w:p>
    <w:p w14:paraId="27099FC3" w14:textId="665520D3" w:rsidR="00290919" w:rsidRPr="004D0146" w:rsidRDefault="00290919" w:rsidP="00290919">
      <w:pPr>
        <w:jc w:val="both"/>
        <w:rPr>
          <w:rFonts w:ascii="Times New Roman" w:hAnsi="Times New Roman"/>
          <w:sz w:val="22"/>
          <w:szCs w:val="22"/>
        </w:rPr>
      </w:pPr>
      <w:r w:rsidRPr="004D0146">
        <w:rPr>
          <w:rFonts w:ascii="Times New Roman" w:hAnsi="Times New Roman"/>
          <w:sz w:val="22"/>
          <w:szCs w:val="22"/>
        </w:rPr>
        <w:t xml:space="preserve">The certificate of provisional acceptance must be issued using the template in Annex C11. </w:t>
      </w:r>
    </w:p>
    <w:p w14:paraId="3742D17C" w14:textId="77777777" w:rsidR="00290919" w:rsidRPr="004D0146" w:rsidRDefault="00290919" w:rsidP="00290919">
      <w:pPr>
        <w:spacing w:before="240"/>
        <w:ind w:left="1134" w:hanging="1134"/>
        <w:jc w:val="both"/>
        <w:rPr>
          <w:rFonts w:ascii="Times New Roman" w:hAnsi="Times New Roman"/>
          <w:b/>
          <w:sz w:val="24"/>
          <w:szCs w:val="24"/>
        </w:rPr>
      </w:pPr>
      <w:bookmarkStart w:id="25" w:name="_Toc124934915"/>
      <w:r w:rsidRPr="004D0146">
        <w:rPr>
          <w:rFonts w:ascii="Times New Roman" w:hAnsi="Times New Roman"/>
          <w:b/>
          <w:sz w:val="24"/>
          <w:szCs w:val="24"/>
        </w:rPr>
        <w:t>Article 32</w:t>
      </w:r>
      <w:r w:rsidRPr="004D0146">
        <w:rPr>
          <w:rFonts w:ascii="Times New Roman" w:hAnsi="Times New Roman"/>
          <w:b/>
          <w:sz w:val="24"/>
          <w:szCs w:val="24"/>
        </w:rPr>
        <w:tab/>
        <w:t>Warranty</w:t>
      </w:r>
      <w:bookmarkEnd w:id="25"/>
      <w:r w:rsidRPr="004D0146">
        <w:rPr>
          <w:rFonts w:ascii="Times New Roman" w:hAnsi="Times New Roman"/>
          <w:b/>
          <w:sz w:val="24"/>
          <w:szCs w:val="24"/>
        </w:rPr>
        <w:t xml:space="preserve"> obligations</w:t>
      </w:r>
    </w:p>
    <w:p w14:paraId="196B4D21" w14:textId="0BCB613D" w:rsidR="00290919" w:rsidRPr="004D0146" w:rsidRDefault="00290919" w:rsidP="00290919">
      <w:pPr>
        <w:ind w:left="1134" w:hanging="708"/>
        <w:jc w:val="both"/>
        <w:rPr>
          <w:rFonts w:ascii="Times New Roman" w:hAnsi="Times New Roman"/>
          <w:sz w:val="22"/>
          <w:szCs w:val="22"/>
        </w:rPr>
      </w:pPr>
      <w:r w:rsidRPr="004D0146">
        <w:rPr>
          <w:rFonts w:ascii="Times New Roman" w:hAnsi="Times New Roman"/>
          <w:sz w:val="22"/>
          <w:szCs w:val="22"/>
        </w:rPr>
        <w:t>32.6</w:t>
      </w:r>
      <w:r w:rsidRPr="004D0146">
        <w:rPr>
          <w:rFonts w:ascii="Times New Roman" w:hAnsi="Times New Roman"/>
          <w:sz w:val="22"/>
          <w:szCs w:val="22"/>
        </w:rPr>
        <w:tab/>
      </w:r>
      <w:r w:rsidR="0018682D" w:rsidRPr="004D0146">
        <w:rPr>
          <w:rFonts w:ascii="Times New Roman" w:hAnsi="Times New Roman"/>
          <w:sz w:val="22"/>
          <w:szCs w:val="22"/>
        </w:rPr>
        <w:t>No</w:t>
      </w:r>
      <w:r w:rsidRPr="004D0146">
        <w:rPr>
          <w:rFonts w:ascii="Times New Roman" w:hAnsi="Times New Roman"/>
          <w:sz w:val="22"/>
          <w:szCs w:val="22"/>
        </w:rPr>
        <w:t xml:space="preserve"> additional obligations </w:t>
      </w:r>
      <w:r w:rsidR="0018682D" w:rsidRPr="004D0146">
        <w:rPr>
          <w:rFonts w:ascii="Times New Roman" w:hAnsi="Times New Roman"/>
          <w:sz w:val="22"/>
          <w:szCs w:val="22"/>
        </w:rPr>
        <w:t xml:space="preserve">are foreseen </w:t>
      </w:r>
      <w:r w:rsidRPr="004D0146">
        <w:rPr>
          <w:rFonts w:ascii="Times New Roman" w:hAnsi="Times New Roman"/>
          <w:sz w:val="22"/>
          <w:szCs w:val="22"/>
        </w:rPr>
        <w:t>under the warranty</w:t>
      </w:r>
      <w:r w:rsidR="0018682D" w:rsidRPr="004D0146">
        <w:rPr>
          <w:rFonts w:ascii="Times New Roman" w:hAnsi="Times New Roman"/>
          <w:sz w:val="22"/>
          <w:szCs w:val="22"/>
        </w:rPr>
        <w:t>.</w:t>
      </w:r>
    </w:p>
    <w:p w14:paraId="447A9E9D" w14:textId="6A3B4CC6" w:rsidR="00290919" w:rsidRPr="004D0146" w:rsidRDefault="00290919" w:rsidP="00290919">
      <w:pPr>
        <w:ind w:left="1134" w:hanging="708"/>
        <w:jc w:val="both"/>
        <w:rPr>
          <w:rFonts w:ascii="Times New Roman" w:hAnsi="Times New Roman"/>
          <w:sz w:val="22"/>
          <w:szCs w:val="22"/>
        </w:rPr>
      </w:pPr>
      <w:r w:rsidRPr="004D0146">
        <w:rPr>
          <w:rFonts w:ascii="Times New Roman" w:hAnsi="Times New Roman"/>
          <w:sz w:val="22"/>
          <w:szCs w:val="22"/>
        </w:rPr>
        <w:t>32.7</w:t>
      </w:r>
      <w:r w:rsidRPr="004D0146">
        <w:rPr>
          <w:rFonts w:ascii="Times New Roman" w:hAnsi="Times New Roman"/>
          <w:sz w:val="22"/>
          <w:szCs w:val="22"/>
        </w:rPr>
        <w:tab/>
        <w:t xml:space="preserve">The warranty must remain valid for </w:t>
      </w:r>
      <w:proofErr w:type="gramStart"/>
      <w:r w:rsidRPr="004D0146">
        <w:rPr>
          <w:rFonts w:ascii="Times New Roman" w:hAnsi="Times New Roman"/>
          <w:sz w:val="22"/>
          <w:szCs w:val="22"/>
        </w:rPr>
        <w:t>period</w:t>
      </w:r>
      <w:proofErr w:type="gramEnd"/>
      <w:r w:rsidRPr="004D0146">
        <w:rPr>
          <w:rFonts w:ascii="Times New Roman" w:hAnsi="Times New Roman"/>
          <w:sz w:val="22"/>
          <w:szCs w:val="22"/>
        </w:rPr>
        <w:t xml:space="preserve"> to be specified, </w:t>
      </w:r>
      <w:proofErr w:type="gramStart"/>
      <w:r w:rsidRPr="004D0146">
        <w:rPr>
          <w:rFonts w:ascii="Times New Roman" w:hAnsi="Times New Roman"/>
          <w:sz w:val="22"/>
          <w:szCs w:val="22"/>
        </w:rPr>
        <w:t>m</w:t>
      </w:r>
      <w:r w:rsidR="0018682D" w:rsidRPr="004D0146">
        <w:rPr>
          <w:rFonts w:ascii="Times New Roman" w:hAnsi="Times New Roman"/>
          <w:sz w:val="22"/>
          <w:szCs w:val="22"/>
        </w:rPr>
        <w:t>inimum</w:t>
      </w:r>
      <w:proofErr w:type="gramEnd"/>
      <w:r w:rsidRPr="004D0146">
        <w:rPr>
          <w:rFonts w:ascii="Times New Roman" w:hAnsi="Times New Roman"/>
          <w:sz w:val="22"/>
          <w:szCs w:val="22"/>
        </w:rPr>
        <w:t xml:space="preserve"> one year after provisional acceptance.</w:t>
      </w:r>
    </w:p>
    <w:p w14:paraId="2F23CCA5" w14:textId="77777777" w:rsidR="00290919" w:rsidRPr="004D0146" w:rsidRDefault="00290919" w:rsidP="00290919">
      <w:pPr>
        <w:spacing w:before="240"/>
        <w:ind w:left="1134" w:hanging="1134"/>
        <w:jc w:val="both"/>
        <w:rPr>
          <w:rFonts w:ascii="Times New Roman" w:hAnsi="Times New Roman"/>
          <w:b/>
          <w:sz w:val="24"/>
          <w:szCs w:val="24"/>
        </w:rPr>
      </w:pPr>
      <w:bookmarkStart w:id="26" w:name="_Toc119839451"/>
      <w:bookmarkStart w:id="27" w:name="_Toc124934916"/>
      <w:r w:rsidRPr="004D0146">
        <w:rPr>
          <w:rFonts w:ascii="Times New Roman" w:hAnsi="Times New Roman"/>
          <w:b/>
          <w:sz w:val="24"/>
          <w:szCs w:val="24"/>
        </w:rPr>
        <w:lastRenderedPageBreak/>
        <w:t>Article 33</w:t>
      </w:r>
      <w:r w:rsidRPr="004D0146">
        <w:rPr>
          <w:rFonts w:ascii="Times New Roman" w:hAnsi="Times New Roman"/>
          <w:b/>
          <w:sz w:val="24"/>
          <w:szCs w:val="24"/>
        </w:rPr>
        <w:tab/>
        <w:t>After-sales service</w:t>
      </w:r>
      <w:bookmarkEnd w:id="26"/>
      <w:bookmarkEnd w:id="27"/>
    </w:p>
    <w:p w14:paraId="0B6EA718" w14:textId="417F74F3" w:rsidR="00290919" w:rsidRPr="004D0146" w:rsidRDefault="00290919" w:rsidP="00290919">
      <w:pPr>
        <w:ind w:left="1134" w:hanging="708"/>
        <w:jc w:val="both"/>
        <w:rPr>
          <w:rFonts w:ascii="Times New Roman" w:hAnsi="Times New Roman"/>
          <w:sz w:val="22"/>
          <w:szCs w:val="22"/>
        </w:rPr>
      </w:pPr>
      <w:r w:rsidRPr="004D0146">
        <w:rPr>
          <w:rFonts w:ascii="Times New Roman" w:hAnsi="Times New Roman"/>
          <w:sz w:val="22"/>
          <w:szCs w:val="22"/>
        </w:rPr>
        <w:t>33.1</w:t>
      </w:r>
      <w:r w:rsidRPr="004D0146">
        <w:rPr>
          <w:rFonts w:ascii="Times New Roman" w:hAnsi="Times New Roman"/>
          <w:sz w:val="22"/>
          <w:szCs w:val="22"/>
        </w:rPr>
        <w:tab/>
      </w:r>
      <w:r w:rsidR="009C3CAA" w:rsidRPr="004D0146">
        <w:rPr>
          <w:rFonts w:ascii="Times New Roman" w:hAnsi="Times New Roman"/>
          <w:sz w:val="22"/>
          <w:szCs w:val="22"/>
        </w:rPr>
        <w:t>No</w:t>
      </w:r>
      <w:r w:rsidRPr="004D0146">
        <w:rPr>
          <w:rFonts w:ascii="Times New Roman" w:hAnsi="Times New Roman"/>
          <w:sz w:val="22"/>
          <w:szCs w:val="22"/>
        </w:rPr>
        <w:t xml:space="preserve"> after-sales service</w:t>
      </w:r>
      <w:r w:rsidR="009C3CAA" w:rsidRPr="004D0146">
        <w:rPr>
          <w:rFonts w:ascii="Times New Roman" w:hAnsi="Times New Roman"/>
          <w:sz w:val="22"/>
          <w:szCs w:val="22"/>
        </w:rPr>
        <w:t>s are foreseen.</w:t>
      </w:r>
    </w:p>
    <w:p w14:paraId="2F0CEC55" w14:textId="77777777" w:rsidR="00290919" w:rsidRPr="004D0146" w:rsidRDefault="00290919" w:rsidP="00290919">
      <w:pPr>
        <w:spacing w:before="240"/>
        <w:ind w:left="1134" w:hanging="1134"/>
        <w:jc w:val="both"/>
        <w:rPr>
          <w:rFonts w:ascii="Times New Roman" w:hAnsi="Times New Roman"/>
          <w:b/>
          <w:sz w:val="24"/>
          <w:szCs w:val="24"/>
        </w:rPr>
      </w:pPr>
      <w:bookmarkStart w:id="28" w:name="_Toc124934917"/>
      <w:r w:rsidRPr="004D0146">
        <w:rPr>
          <w:rFonts w:ascii="Times New Roman" w:hAnsi="Times New Roman"/>
          <w:b/>
          <w:sz w:val="24"/>
          <w:szCs w:val="24"/>
        </w:rPr>
        <w:t>Article 40</w:t>
      </w:r>
      <w:r w:rsidRPr="004D0146">
        <w:rPr>
          <w:rFonts w:ascii="Times New Roman" w:hAnsi="Times New Roman"/>
          <w:b/>
          <w:sz w:val="24"/>
          <w:szCs w:val="24"/>
        </w:rPr>
        <w:tab/>
        <w:t>Settlement of disputes</w:t>
      </w:r>
      <w:bookmarkEnd w:id="28"/>
    </w:p>
    <w:p w14:paraId="1DD33D97" w14:textId="77777777" w:rsidR="00290919" w:rsidRPr="004D0146" w:rsidRDefault="00290919" w:rsidP="00290919">
      <w:pPr>
        <w:ind w:left="1134" w:hanging="708"/>
        <w:jc w:val="both"/>
        <w:rPr>
          <w:rFonts w:ascii="Times New Roman" w:hAnsi="Times New Roman"/>
          <w:sz w:val="22"/>
          <w:szCs w:val="22"/>
          <w:lang w:bidi="kn-IN"/>
        </w:rPr>
      </w:pPr>
      <w:r w:rsidRPr="004D0146">
        <w:rPr>
          <w:rFonts w:ascii="Times New Roman" w:hAnsi="Times New Roman"/>
          <w:sz w:val="22"/>
          <w:szCs w:val="22"/>
        </w:rPr>
        <w:t>40.4</w:t>
      </w:r>
      <w:r w:rsidRPr="004D0146">
        <w:rPr>
          <w:rFonts w:ascii="Times New Roman" w:hAnsi="Times New Roman"/>
          <w:sz w:val="22"/>
          <w:szCs w:val="22"/>
        </w:rPr>
        <w:tab/>
        <w:t>In the absence of an amicable settlement, disputes will be solved by means of an arbitration, according to the article 19 of the Supplementary Agreement signed in Rome on 18/03/1999 between CIHEAM Bari and the Government of the Italian Republic, relevant to the privileges and immunities of CIHEAM Bari in Italy, ratified by Law 26 May 2000, n° 159.</w:t>
      </w:r>
    </w:p>
    <w:p w14:paraId="4BEE92FC" w14:textId="77777777" w:rsidR="00290919" w:rsidRPr="004D0146" w:rsidRDefault="00290919" w:rsidP="00290919">
      <w:pPr>
        <w:keepNext/>
        <w:keepLines/>
        <w:tabs>
          <w:tab w:val="left" w:pos="1134"/>
        </w:tabs>
        <w:spacing w:before="240"/>
        <w:ind w:left="1134" w:hanging="1134"/>
        <w:rPr>
          <w:rFonts w:ascii="Times New Roman" w:hAnsi="Times New Roman"/>
          <w:b/>
          <w:sz w:val="24"/>
          <w:szCs w:val="24"/>
        </w:rPr>
      </w:pPr>
      <w:r w:rsidRPr="004D0146">
        <w:rPr>
          <w:rFonts w:ascii="Times New Roman" w:hAnsi="Times New Roman"/>
          <w:b/>
          <w:sz w:val="24"/>
          <w:szCs w:val="24"/>
        </w:rPr>
        <w:t>Article 44</w:t>
      </w:r>
      <w:r w:rsidRPr="004D0146">
        <w:rPr>
          <w:rFonts w:ascii="Times New Roman" w:hAnsi="Times New Roman"/>
          <w:b/>
          <w:sz w:val="24"/>
          <w:szCs w:val="24"/>
        </w:rPr>
        <w:tab/>
        <w:t>Data protection</w:t>
      </w:r>
    </w:p>
    <w:p w14:paraId="1A89B22E" w14:textId="77777777" w:rsidR="00290919" w:rsidRPr="004D0146" w:rsidRDefault="00290919" w:rsidP="00290919">
      <w:pPr>
        <w:jc w:val="both"/>
        <w:rPr>
          <w:rFonts w:ascii="Times New Roman" w:hAnsi="Times New Roman"/>
          <w:sz w:val="22"/>
          <w:szCs w:val="22"/>
        </w:rPr>
      </w:pPr>
      <w:r w:rsidRPr="004D0146">
        <w:rPr>
          <w:rFonts w:ascii="Times New Roman" w:hAnsi="Times New Roman"/>
          <w:sz w:val="22"/>
          <w:szCs w:val="22"/>
        </w:rPr>
        <w:t xml:space="preserve">1. </w:t>
      </w:r>
      <w:proofErr w:type="gramStart"/>
      <w:r w:rsidRPr="004D0146">
        <w:rPr>
          <w:rFonts w:ascii="Times New Roman" w:hAnsi="Times New Roman"/>
          <w:sz w:val="22"/>
          <w:szCs w:val="22"/>
        </w:rPr>
        <w:t>Processing of</w:t>
      </w:r>
      <w:proofErr w:type="gramEnd"/>
      <w:r w:rsidRPr="004D0146">
        <w:rPr>
          <w:rFonts w:ascii="Times New Roman" w:hAnsi="Times New Roman"/>
          <w:sz w:val="22"/>
          <w:szCs w:val="22"/>
        </w:rPr>
        <w:t xml:space="preserve"> personal data related to the implementation of the contract by the contracting authority takes place in accordance with the national legislation of the state of the contracting authority and with the provisions of the respective financing agreement.</w:t>
      </w:r>
    </w:p>
    <w:p w14:paraId="2F854004" w14:textId="77777777" w:rsidR="00290919" w:rsidRPr="004D0146" w:rsidRDefault="00290919" w:rsidP="00290919">
      <w:pPr>
        <w:jc w:val="both"/>
        <w:rPr>
          <w:rFonts w:ascii="Times New Roman" w:hAnsi="Times New Roman"/>
          <w:sz w:val="22"/>
          <w:szCs w:val="22"/>
          <w:u w:val="single"/>
        </w:rPr>
      </w:pPr>
      <w:r w:rsidRPr="004D0146">
        <w:rPr>
          <w:rFonts w:ascii="Times New Roman" w:hAnsi="Times New Roman"/>
          <w:sz w:val="22"/>
          <w:szCs w:val="22"/>
        </w:rPr>
        <w:t xml:space="preserve">2. To the extent that the contract covers an action financed by the European Union, the Contracting Authority may share communications related to the implementation of the </w:t>
      </w:r>
      <w:proofErr w:type="gramStart"/>
      <w:r w:rsidRPr="004D0146">
        <w:rPr>
          <w:rFonts w:ascii="Times New Roman" w:hAnsi="Times New Roman"/>
          <w:sz w:val="22"/>
          <w:szCs w:val="22"/>
        </w:rPr>
        <w:t>contract,</w:t>
      </w:r>
      <w:proofErr w:type="gramEnd"/>
      <w:r w:rsidRPr="004D0146">
        <w:rPr>
          <w:rFonts w:ascii="Times New Roman" w:hAnsi="Times New Roman"/>
          <w:sz w:val="22"/>
          <w:szCs w:val="22"/>
        </w:rPr>
        <w:t xml:space="preserve">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w:t>
      </w:r>
      <w:proofErr w:type="gramStart"/>
      <w:r w:rsidRPr="004D0146">
        <w:rPr>
          <w:rFonts w:ascii="Times New Roman" w:hAnsi="Times New Roman"/>
          <w:sz w:val="22"/>
          <w:szCs w:val="22"/>
        </w:rPr>
        <w:t>persons</w:t>
      </w:r>
      <w:proofErr w:type="gramEnd"/>
      <w:r w:rsidRPr="004D0146">
        <w:rPr>
          <w:rFonts w:ascii="Times New Roman" w:hAnsi="Times New Roman"/>
          <w:sz w:val="22"/>
          <w:szCs w:val="22"/>
        </w:rPr>
        <w:t xml:space="preserve">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D0146">
        <w:rPr>
          <w:rStyle w:val="Rimandonotaapidipagina"/>
          <w:rFonts w:ascii="Times New Roman" w:hAnsi="Times New Roman"/>
          <w:sz w:val="22"/>
          <w:szCs w:val="22"/>
        </w:rPr>
        <w:footnoteReference w:id="5"/>
      </w:r>
      <w:r w:rsidRPr="004D0146">
        <w:rPr>
          <w:rFonts w:ascii="Times New Roman" w:hAnsi="Times New Roman"/>
          <w:sz w:val="22"/>
          <w:szCs w:val="22"/>
        </w:rPr>
        <w:t xml:space="preserve"> and as detailed in the specific privacy statement published at ePRAG.</w:t>
      </w:r>
    </w:p>
    <w:p w14:paraId="4B8C6081" w14:textId="7D7D16D3" w:rsidR="004D2FD8" w:rsidRPr="004D0146" w:rsidRDefault="00290919" w:rsidP="00290919">
      <w:pPr>
        <w:pStyle w:val="Numeroelenco"/>
        <w:numPr>
          <w:ilvl w:val="0"/>
          <w:numId w:val="0"/>
        </w:numPr>
        <w:spacing w:before="360" w:after="100" w:afterAutospacing="1"/>
        <w:ind w:left="1984" w:hanging="425"/>
        <w:jc w:val="center"/>
        <w:rPr>
          <w:sz w:val="22"/>
          <w:szCs w:val="22"/>
        </w:rPr>
      </w:pPr>
      <w:r w:rsidRPr="004D0146">
        <w:rPr>
          <w:sz w:val="22"/>
          <w:szCs w:val="22"/>
          <w:lang w:val="en-US"/>
        </w:rPr>
        <w:t>* * *</w:t>
      </w:r>
    </w:p>
    <w:sectPr w:rsidR="004D2FD8" w:rsidRPr="004D0146" w:rsidSect="00290919">
      <w:footerReference w:type="default" r:id="rId13"/>
      <w:headerReference w:type="first" r:id="rId14"/>
      <w:footerReference w:type="first" r:id="rId15"/>
      <w:type w:val="continuous"/>
      <w:pgSz w:w="11906" w:h="16838"/>
      <w:pgMar w:top="1134" w:right="1418" w:bottom="1134" w:left="1134" w:header="720" w:footer="402"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2382B" w14:textId="77777777" w:rsidR="0067316C" w:rsidRPr="00B57E30" w:rsidRDefault="0067316C">
      <w:r w:rsidRPr="00B57E30">
        <w:separator/>
      </w:r>
    </w:p>
    <w:p w14:paraId="3C51B3A5" w14:textId="77777777" w:rsidR="0067316C" w:rsidRPr="00B57E30" w:rsidRDefault="0067316C"/>
  </w:endnote>
  <w:endnote w:type="continuationSeparator" w:id="0">
    <w:p w14:paraId="46123AC7" w14:textId="77777777" w:rsidR="0067316C" w:rsidRPr="00B57E30" w:rsidRDefault="0067316C">
      <w:r w:rsidRPr="00B57E30">
        <w:continuationSeparator/>
      </w:r>
    </w:p>
    <w:p w14:paraId="4465B298" w14:textId="77777777" w:rsidR="0067316C" w:rsidRPr="00B57E30" w:rsidRDefault="00673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FD3D4" w14:textId="292CA836" w:rsidR="00326BE0" w:rsidRPr="00B57E30" w:rsidRDefault="00000000" w:rsidP="00B8699C">
    <w:pPr>
      <w:pStyle w:val="Pidipagina"/>
      <w:tabs>
        <w:tab w:val="clear" w:pos="4320"/>
        <w:tab w:val="clear" w:pos="8640"/>
        <w:tab w:val="center" w:pos="8364"/>
        <w:tab w:val="right" w:pos="9639"/>
      </w:tabs>
      <w:spacing w:before="0" w:after="0"/>
      <w:rPr>
        <w:rFonts w:ascii="Times New Roman" w:hAnsi="Times New Roman"/>
        <w:sz w:val="18"/>
        <w:szCs w:val="18"/>
      </w:rPr>
    </w:pPr>
    <w:r>
      <w:rPr>
        <w:rFonts w:ascii="Times New Roman" w:hAnsi="Times New Roman"/>
        <w:snapToGrid/>
        <w:sz w:val="18"/>
        <w:szCs w:val="18"/>
      </w:rPr>
      <w:pict w14:anchorId="58863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19.1pt;width:433.85pt;height:37.2pt;z-index:-1">
          <v:imagedata r:id="rId1" o:title=""/>
        </v:shape>
      </w:pict>
    </w:r>
    <w:r w:rsidR="00326BE0" w:rsidRPr="00B57E30">
      <w:rPr>
        <w:rFonts w:ascii="Times New Roman" w:hAnsi="Times New Roman"/>
        <w:sz w:val="18"/>
        <w:szCs w:val="18"/>
      </w:rPr>
      <w:tab/>
      <w:t xml:space="preserve">Page </w:t>
    </w:r>
    <w:r w:rsidR="00326BE0" w:rsidRPr="00B57E30">
      <w:rPr>
        <w:rFonts w:ascii="Times New Roman" w:hAnsi="Times New Roman"/>
        <w:sz w:val="18"/>
        <w:szCs w:val="18"/>
      </w:rPr>
      <w:fldChar w:fldCharType="begin"/>
    </w:r>
    <w:r w:rsidR="00326BE0" w:rsidRPr="00B57E30">
      <w:rPr>
        <w:rFonts w:ascii="Times New Roman" w:hAnsi="Times New Roman"/>
        <w:sz w:val="18"/>
        <w:szCs w:val="18"/>
      </w:rPr>
      <w:instrText xml:space="preserve"> PAGE </w:instrText>
    </w:r>
    <w:r w:rsidR="00326BE0" w:rsidRPr="00B57E30">
      <w:rPr>
        <w:rFonts w:ascii="Times New Roman" w:hAnsi="Times New Roman"/>
        <w:sz w:val="18"/>
        <w:szCs w:val="18"/>
      </w:rPr>
      <w:fldChar w:fldCharType="separate"/>
    </w:r>
    <w:r w:rsidR="009F7D25" w:rsidRPr="00B57E30">
      <w:rPr>
        <w:rFonts w:ascii="Times New Roman" w:hAnsi="Times New Roman"/>
        <w:sz w:val="18"/>
        <w:szCs w:val="18"/>
      </w:rPr>
      <w:t>1</w:t>
    </w:r>
    <w:r w:rsidR="00326BE0" w:rsidRPr="00B57E30">
      <w:rPr>
        <w:rFonts w:ascii="Times New Roman" w:hAnsi="Times New Roman"/>
        <w:sz w:val="18"/>
        <w:szCs w:val="18"/>
      </w:rPr>
      <w:fldChar w:fldCharType="end"/>
    </w:r>
    <w:r w:rsidR="00326BE0" w:rsidRPr="00B57E30">
      <w:rPr>
        <w:rFonts w:ascii="Times New Roman" w:hAnsi="Times New Roman"/>
        <w:sz w:val="18"/>
        <w:szCs w:val="18"/>
      </w:rPr>
      <w:t xml:space="preserve"> of </w:t>
    </w:r>
    <w:r w:rsidR="00326BE0" w:rsidRPr="00B57E30">
      <w:rPr>
        <w:rFonts w:ascii="Times New Roman" w:hAnsi="Times New Roman"/>
        <w:sz w:val="18"/>
        <w:szCs w:val="18"/>
      </w:rPr>
      <w:fldChar w:fldCharType="begin"/>
    </w:r>
    <w:r w:rsidR="00326BE0" w:rsidRPr="00B57E30">
      <w:rPr>
        <w:rFonts w:ascii="Times New Roman" w:hAnsi="Times New Roman"/>
        <w:sz w:val="18"/>
        <w:szCs w:val="18"/>
      </w:rPr>
      <w:instrText xml:space="preserve"> NUMPAGES </w:instrText>
    </w:r>
    <w:r w:rsidR="00326BE0" w:rsidRPr="00B57E30">
      <w:rPr>
        <w:rFonts w:ascii="Times New Roman" w:hAnsi="Times New Roman"/>
        <w:sz w:val="18"/>
        <w:szCs w:val="18"/>
      </w:rPr>
      <w:fldChar w:fldCharType="separate"/>
    </w:r>
    <w:r w:rsidR="009F7D25" w:rsidRPr="00B57E30">
      <w:rPr>
        <w:rFonts w:ascii="Times New Roman" w:hAnsi="Times New Roman"/>
        <w:sz w:val="18"/>
        <w:szCs w:val="18"/>
      </w:rPr>
      <w:t>5</w:t>
    </w:r>
    <w:r w:rsidR="00326BE0" w:rsidRPr="00B57E30">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49CDD" w14:textId="668DE38F" w:rsidR="00326BE0" w:rsidRPr="00B57E30" w:rsidRDefault="00F7343B" w:rsidP="00290919">
    <w:pPr>
      <w:pStyle w:val="Pidipagina"/>
      <w:tabs>
        <w:tab w:val="clear" w:pos="4320"/>
        <w:tab w:val="clear" w:pos="8640"/>
        <w:tab w:val="center" w:pos="4820"/>
        <w:tab w:val="right" w:pos="9639"/>
      </w:tabs>
      <w:spacing w:before="240" w:after="0"/>
      <w:jc w:val="right"/>
      <w:rPr>
        <w:i/>
      </w:rPr>
    </w:pPr>
    <w:r>
      <w:rPr>
        <w:snapToGrid/>
        <w:sz w:val="16"/>
      </w:rPr>
      <w:pict w14:anchorId="074113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6" type="#_x0000_t75" style="width:439.8pt;height:31.2pt;visibility:visible;mso-wrap-style:square">
          <v:imagedata r:id="rId1" o:title=""/>
        </v:shape>
      </w:pict>
    </w:r>
    <w:r w:rsidR="00326BE0" w:rsidRPr="00B57E30">
      <w:rPr>
        <w:sz w:val="16"/>
      </w:rPr>
      <w:t xml:space="preserve">Page </w:t>
    </w:r>
    <w:r w:rsidR="00326BE0" w:rsidRPr="00B57E30">
      <w:rPr>
        <w:sz w:val="16"/>
      </w:rPr>
      <w:fldChar w:fldCharType="begin"/>
    </w:r>
    <w:r w:rsidR="00326BE0" w:rsidRPr="00B57E30">
      <w:rPr>
        <w:sz w:val="16"/>
      </w:rPr>
      <w:instrText xml:space="preserve"> PAGE </w:instrText>
    </w:r>
    <w:r w:rsidR="00326BE0" w:rsidRPr="00B57E30">
      <w:rPr>
        <w:sz w:val="16"/>
      </w:rPr>
      <w:fldChar w:fldCharType="separate"/>
    </w:r>
    <w:r w:rsidR="00326BE0" w:rsidRPr="00B57E30">
      <w:rPr>
        <w:sz w:val="16"/>
      </w:rPr>
      <w:t>59</w:t>
    </w:r>
    <w:r w:rsidR="00326BE0" w:rsidRPr="00B57E30">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000C7" w14:textId="77777777" w:rsidR="0067316C" w:rsidRPr="00B57E30" w:rsidRDefault="0067316C" w:rsidP="008056C4">
      <w:pPr>
        <w:spacing w:before="0" w:after="0"/>
      </w:pPr>
      <w:r w:rsidRPr="00B57E30">
        <w:separator/>
      </w:r>
    </w:p>
  </w:footnote>
  <w:footnote w:type="continuationSeparator" w:id="0">
    <w:p w14:paraId="3FCDE7A2" w14:textId="77777777" w:rsidR="0067316C" w:rsidRPr="00B57E30" w:rsidRDefault="0067316C">
      <w:r w:rsidRPr="00B57E30">
        <w:continuationSeparator/>
      </w:r>
    </w:p>
    <w:p w14:paraId="593C01E0" w14:textId="77777777" w:rsidR="0067316C" w:rsidRPr="00B57E30" w:rsidRDefault="0067316C"/>
  </w:footnote>
  <w:footnote w:id="1">
    <w:p w14:paraId="7B6D7AE9" w14:textId="77777777" w:rsidR="00326BE0" w:rsidRPr="00B57E30" w:rsidRDefault="00326BE0" w:rsidP="008056C4">
      <w:pPr>
        <w:pStyle w:val="Testonotaapidipagina"/>
        <w:rPr>
          <w:lang w:val="en-US"/>
        </w:rPr>
      </w:pPr>
      <w:r w:rsidRPr="00B57E30">
        <w:rPr>
          <w:rStyle w:val="Rimandonotaapidipagina"/>
          <w:lang w:val="en-US"/>
        </w:rPr>
        <w:footnoteRef/>
      </w:r>
      <w:r w:rsidR="00AA3D4D" w:rsidRPr="00B57E30">
        <w:rPr>
          <w:lang w:val="en-US"/>
        </w:rPr>
        <w:t xml:space="preserve"> </w:t>
      </w:r>
      <w:r w:rsidRPr="00B57E30">
        <w:rPr>
          <w:lang w:val="en-US"/>
        </w:rPr>
        <w:t>Where the contracting party is an individual.</w:t>
      </w:r>
    </w:p>
  </w:footnote>
  <w:footnote w:id="2">
    <w:p w14:paraId="32113D26" w14:textId="77777777" w:rsidR="00326BE0" w:rsidRPr="00B57E30" w:rsidRDefault="00326BE0" w:rsidP="008056C4">
      <w:pPr>
        <w:pStyle w:val="Testonotaapidipagina"/>
        <w:rPr>
          <w:lang w:val="en-US"/>
        </w:rPr>
      </w:pPr>
      <w:r w:rsidRPr="00B57E30">
        <w:rPr>
          <w:rStyle w:val="Rimandonotaapidipagina"/>
          <w:lang w:val="en-US"/>
        </w:rPr>
        <w:footnoteRef/>
      </w:r>
      <w:r w:rsidR="00AA3D4D" w:rsidRPr="00B57E30">
        <w:rPr>
          <w:lang w:val="en-US"/>
        </w:rPr>
        <w:t xml:space="preserve"> </w:t>
      </w:r>
      <w:r w:rsidRPr="00B57E30">
        <w:rPr>
          <w:lang w:val="en-US"/>
        </w:rPr>
        <w:t xml:space="preserve">Where applicable. For individuals, mention their ID card or passport or equivalent document </w:t>
      </w:r>
      <w:r w:rsidR="00AA3D4D" w:rsidRPr="00B57E30">
        <w:rPr>
          <w:lang w:val="en-US"/>
        </w:rPr>
        <w:t>–</w:t>
      </w:r>
      <w:r w:rsidRPr="00B57E30">
        <w:rPr>
          <w:lang w:val="en-US"/>
        </w:rPr>
        <w:t xml:space="preserve"> number</w:t>
      </w:r>
      <w:r w:rsidR="00AA3D4D" w:rsidRPr="00B57E30">
        <w:rPr>
          <w:lang w:val="en-US"/>
        </w:rPr>
        <w:t>.</w:t>
      </w:r>
    </w:p>
  </w:footnote>
  <w:footnote w:id="3">
    <w:p w14:paraId="5A63A20F" w14:textId="77777777" w:rsidR="00326BE0" w:rsidRPr="00B57E30" w:rsidRDefault="00326BE0" w:rsidP="008056C4">
      <w:pPr>
        <w:pStyle w:val="Testonotaapidipagina"/>
        <w:rPr>
          <w:lang w:val="en-US"/>
        </w:rPr>
      </w:pPr>
      <w:r w:rsidRPr="00B57E30">
        <w:rPr>
          <w:rStyle w:val="Rimandonotaapidipagina"/>
          <w:lang w:val="en-US"/>
        </w:rPr>
        <w:footnoteRef/>
      </w:r>
      <w:r w:rsidR="00AA3D4D" w:rsidRPr="00B57E30">
        <w:rPr>
          <w:lang w:val="en-US"/>
        </w:rPr>
        <w:t xml:space="preserve"> </w:t>
      </w:r>
      <w:r w:rsidRPr="00B57E30">
        <w:rPr>
          <w:lang w:val="en-US"/>
        </w:rPr>
        <w:t>Except where the contracting party is not VAT registered.</w:t>
      </w:r>
    </w:p>
  </w:footnote>
  <w:footnote w:id="4">
    <w:p w14:paraId="3B4D0FB0" w14:textId="37EDA2FF" w:rsidR="00326BE0" w:rsidRPr="00B57E30" w:rsidRDefault="00326BE0" w:rsidP="008056C4">
      <w:pPr>
        <w:pStyle w:val="Testonotaapidipagina"/>
        <w:rPr>
          <w:lang w:val="en-US"/>
        </w:rPr>
      </w:pPr>
      <w:r w:rsidRPr="00B57E30">
        <w:rPr>
          <w:rStyle w:val="Rimandonotaapidipagina"/>
          <w:lang w:val="en-US"/>
        </w:rPr>
        <w:footnoteRef/>
      </w:r>
      <w:r w:rsidR="00764FC7" w:rsidRPr="00B57E30">
        <w:rPr>
          <w:lang w:val="en-US"/>
        </w:rPr>
        <w:tab/>
      </w:r>
      <w:r w:rsidRPr="00B57E30">
        <w:rPr>
          <w:lang w:val="en-US"/>
        </w:rPr>
        <w:t>DDP (Delivered Duty Paid)</w:t>
      </w:r>
      <w:r w:rsidR="00893D20" w:rsidRPr="00B57E30">
        <w:rPr>
          <w:lang w:val="en-US"/>
        </w:rPr>
        <w:t xml:space="preserve"> </w:t>
      </w:r>
      <w:r w:rsidRPr="00B57E30">
        <w:rPr>
          <w:lang w:val="en-US"/>
        </w:rPr>
        <w:t>- Incoterms 20</w:t>
      </w:r>
      <w:r w:rsidR="00A05FAD" w:rsidRPr="00B57E30">
        <w:rPr>
          <w:lang w:val="en-US"/>
        </w:rPr>
        <w:t>2</w:t>
      </w:r>
      <w:r w:rsidRPr="00B57E30">
        <w:rPr>
          <w:lang w:val="en-US"/>
        </w:rPr>
        <w:t xml:space="preserve">0 International Chamber of Commerce - </w:t>
      </w:r>
      <w:r>
        <w:fldChar w:fldCharType="begin"/>
      </w:r>
      <w:r w:rsidRPr="00F7343B">
        <w:rPr>
          <w:lang w:val="en-US"/>
        </w:rPr>
        <w:instrText>HYPERLINK "http://www.iccwbo.org/incoterms/"</w:instrText>
      </w:r>
      <w:r>
        <w:fldChar w:fldCharType="separate"/>
      </w:r>
      <w:r w:rsidRPr="00B57E30">
        <w:rPr>
          <w:rStyle w:val="Collegamentoipertestuale"/>
          <w:lang w:val="en-US"/>
        </w:rPr>
        <w:t>http://www.iccwbo.org/incoterms/</w:t>
      </w:r>
      <w:r>
        <w:fldChar w:fldCharType="end"/>
      </w:r>
    </w:p>
  </w:footnote>
  <w:footnote w:id="5">
    <w:p w14:paraId="2684D493" w14:textId="77777777" w:rsidR="00290919" w:rsidRPr="00290919" w:rsidRDefault="00290919" w:rsidP="00290919">
      <w:pPr>
        <w:pStyle w:val="Testonotaapidipagina"/>
        <w:rPr>
          <w:lang w:val="en-US"/>
        </w:rPr>
      </w:pPr>
      <w:r w:rsidRPr="00B57E30">
        <w:rPr>
          <w:rStyle w:val="Rimandonotaapidipagina"/>
          <w:lang w:val="en-US"/>
        </w:rPr>
        <w:footnoteRef/>
      </w:r>
      <w:r w:rsidRPr="00B57E30">
        <w:rPr>
          <w:lang w:val="en-US"/>
        </w:rP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EFE8" w14:textId="64804F7B" w:rsidR="00290919" w:rsidRPr="00B57E30" w:rsidRDefault="00F7343B" w:rsidP="00290919">
    <w:pPr>
      <w:pStyle w:val="Intestazione"/>
      <w:jc w:val="center"/>
    </w:pPr>
    <w:r>
      <w:rPr>
        <w:snapToGrid/>
        <w:lang w:eastAsia="it-IT"/>
      </w:rPr>
      <w:pict w14:anchorId="19BC3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10419542" o:spid="_x0000_i1025" type="#_x0000_t75" alt="Immagine che contiene testo, schermata, Carattere, logo&#10;&#10;Descrizione generata automaticamente" style="width:305.4pt;height:103.8pt;visibility:visible;mso-wrap-style:square">
          <v:imagedata r:id="rId1" o:title="Immagine che contiene testo, schermata, Carattere, logo&#10;&#10;Descrizione generata automaticament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5D2AF0"/>
    <w:multiLevelType w:val="hybridMultilevel"/>
    <w:tmpl w:val="C51E9C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Numeroelenco"/>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C515F0"/>
    <w:multiLevelType w:val="multilevel"/>
    <w:tmpl w:val="AB5C849A"/>
    <w:lvl w:ilvl="0">
      <w:start w:val="1"/>
      <w:numFmt w:val="decimal"/>
      <w:lvlText w:val="%1."/>
      <w:lvlJc w:val="left"/>
      <w:pPr>
        <w:ind w:left="720" w:hanging="360"/>
      </w:pPr>
      <w:rPr>
        <w:rFonts w:hint="default"/>
      </w:rPr>
    </w:lvl>
    <w:lvl w:ilvl="1">
      <w:start w:val="1"/>
      <w:numFmt w:val="decimal"/>
      <w:isLgl/>
      <w:lvlText w:val="%1.%2"/>
      <w:lvlJc w:val="left"/>
      <w:pPr>
        <w:ind w:left="926" w:hanging="56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1D5B33"/>
    <w:multiLevelType w:val="hybridMultilevel"/>
    <w:tmpl w:val="F48AE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6127D4"/>
    <w:multiLevelType w:val="hybridMultilevel"/>
    <w:tmpl w:val="303CFDA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40"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6"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37086270">
    <w:abstractNumId w:val="9"/>
  </w:num>
  <w:num w:numId="2" w16cid:durableId="1914467233">
    <w:abstractNumId w:val="39"/>
  </w:num>
  <w:num w:numId="3" w16cid:durableId="981153202">
    <w:abstractNumId w:val="8"/>
  </w:num>
  <w:num w:numId="4" w16cid:durableId="1812281992">
    <w:abstractNumId w:val="31"/>
  </w:num>
  <w:num w:numId="5" w16cid:durableId="1603028242">
    <w:abstractNumId w:val="26"/>
  </w:num>
  <w:num w:numId="6" w16cid:durableId="1053969925">
    <w:abstractNumId w:val="19"/>
  </w:num>
  <w:num w:numId="7" w16cid:durableId="832064026">
    <w:abstractNumId w:val="16"/>
  </w:num>
  <w:num w:numId="8" w16cid:durableId="1366368143">
    <w:abstractNumId w:val="25"/>
  </w:num>
  <w:num w:numId="9" w16cid:durableId="1402024786">
    <w:abstractNumId w:val="46"/>
  </w:num>
  <w:num w:numId="10" w16cid:durableId="1141383155">
    <w:abstractNumId w:val="12"/>
  </w:num>
  <w:num w:numId="11" w16cid:durableId="1369186920">
    <w:abstractNumId w:val="13"/>
  </w:num>
  <w:num w:numId="12" w16cid:durableId="1042748975">
    <w:abstractNumId w:val="14"/>
  </w:num>
  <w:num w:numId="13" w16cid:durableId="665940982">
    <w:abstractNumId w:val="30"/>
  </w:num>
  <w:num w:numId="14" w16cid:durableId="2101363565">
    <w:abstractNumId w:val="36"/>
  </w:num>
  <w:num w:numId="15" w16cid:durableId="1309744301">
    <w:abstractNumId w:val="41"/>
  </w:num>
  <w:num w:numId="16" w16cid:durableId="1875725236">
    <w:abstractNumId w:val="10"/>
  </w:num>
  <w:num w:numId="17" w16cid:durableId="1905918268">
    <w:abstractNumId w:val="24"/>
  </w:num>
  <w:num w:numId="18" w16cid:durableId="120002784">
    <w:abstractNumId w:val="28"/>
  </w:num>
  <w:num w:numId="19" w16cid:durableId="1508255058">
    <w:abstractNumId w:val="35"/>
  </w:num>
  <w:num w:numId="20" w16cid:durableId="1150247058">
    <w:abstractNumId w:val="11"/>
  </w:num>
  <w:num w:numId="21" w16cid:durableId="652031058">
    <w:abstractNumId w:val="27"/>
  </w:num>
  <w:num w:numId="22" w16cid:durableId="328867757">
    <w:abstractNumId w:val="15"/>
  </w:num>
  <w:num w:numId="23" w16cid:durableId="652372319">
    <w:abstractNumId w:val="18"/>
  </w:num>
  <w:num w:numId="24" w16cid:durableId="243536704">
    <w:abstractNumId w:val="38"/>
  </w:num>
  <w:num w:numId="25" w16cid:durableId="1717313020">
    <w:abstractNumId w:val="23"/>
  </w:num>
  <w:num w:numId="26" w16cid:durableId="172885257">
    <w:abstractNumId w:val="20"/>
  </w:num>
  <w:num w:numId="27" w16cid:durableId="1626504348">
    <w:abstractNumId w:val="42"/>
  </w:num>
  <w:num w:numId="28" w16cid:durableId="2008557719">
    <w:abstractNumId w:val="43"/>
  </w:num>
  <w:num w:numId="29" w16cid:durableId="463623393">
    <w:abstractNumId w:val="2"/>
  </w:num>
  <w:num w:numId="30" w16cid:durableId="1968663148">
    <w:abstractNumId w:val="37"/>
  </w:num>
  <w:num w:numId="31" w16cid:durableId="1662198287">
    <w:abstractNumId w:val="32"/>
  </w:num>
  <w:num w:numId="32" w16cid:durableId="351882711">
    <w:abstractNumId w:val="5"/>
  </w:num>
  <w:num w:numId="33" w16cid:durableId="367922866">
    <w:abstractNumId w:val="7"/>
  </w:num>
  <w:num w:numId="34" w16cid:durableId="1556813769">
    <w:abstractNumId w:val="3"/>
  </w:num>
  <w:num w:numId="35" w16cid:durableId="952782804">
    <w:abstractNumId w:val="1"/>
  </w:num>
  <w:num w:numId="36" w16cid:durableId="1453356959">
    <w:abstractNumId w:val="33"/>
  </w:num>
  <w:num w:numId="37" w16cid:durableId="2061703201">
    <w:abstractNumId w:val="45"/>
  </w:num>
  <w:num w:numId="38" w16cid:durableId="829950439">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1234782704">
    <w:abstractNumId w:val="44"/>
  </w:num>
  <w:num w:numId="40" w16cid:durableId="1718317246">
    <w:abstractNumId w:val="21"/>
  </w:num>
  <w:num w:numId="41" w16cid:durableId="395401677">
    <w:abstractNumId w:val="6"/>
  </w:num>
  <w:num w:numId="42" w16cid:durableId="39408166">
    <w:abstractNumId w:val="17"/>
  </w:num>
  <w:num w:numId="43" w16cid:durableId="85342952">
    <w:abstractNumId w:val="4"/>
  </w:num>
  <w:num w:numId="44" w16cid:durableId="1812746290">
    <w:abstractNumId w:val="29"/>
  </w:num>
  <w:num w:numId="45" w16cid:durableId="161773704">
    <w:abstractNumId w:val="22"/>
  </w:num>
  <w:num w:numId="46" w16cid:durableId="89358608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1663C"/>
    <w:rsid w:val="000246E0"/>
    <w:rsid w:val="000361F4"/>
    <w:rsid w:val="00040CF1"/>
    <w:rsid w:val="00041516"/>
    <w:rsid w:val="000417E2"/>
    <w:rsid w:val="00043159"/>
    <w:rsid w:val="0004433B"/>
    <w:rsid w:val="00051DD7"/>
    <w:rsid w:val="00056EAA"/>
    <w:rsid w:val="00063C56"/>
    <w:rsid w:val="00063D92"/>
    <w:rsid w:val="00064F09"/>
    <w:rsid w:val="000714BB"/>
    <w:rsid w:val="00073C0E"/>
    <w:rsid w:val="00080940"/>
    <w:rsid w:val="00085221"/>
    <w:rsid w:val="00085CA1"/>
    <w:rsid w:val="00087F35"/>
    <w:rsid w:val="0009286D"/>
    <w:rsid w:val="000A7A2C"/>
    <w:rsid w:val="000B1236"/>
    <w:rsid w:val="000C2B89"/>
    <w:rsid w:val="000C4AE6"/>
    <w:rsid w:val="000D1A29"/>
    <w:rsid w:val="000D24E3"/>
    <w:rsid w:val="000D2B44"/>
    <w:rsid w:val="000D40DB"/>
    <w:rsid w:val="000D4DE7"/>
    <w:rsid w:val="000E7B75"/>
    <w:rsid w:val="000F5F5F"/>
    <w:rsid w:val="0010291A"/>
    <w:rsid w:val="00103348"/>
    <w:rsid w:val="00103913"/>
    <w:rsid w:val="00111B28"/>
    <w:rsid w:val="00112A13"/>
    <w:rsid w:val="001139A1"/>
    <w:rsid w:val="00113B66"/>
    <w:rsid w:val="00115916"/>
    <w:rsid w:val="001302A7"/>
    <w:rsid w:val="001331FB"/>
    <w:rsid w:val="0014659F"/>
    <w:rsid w:val="00150767"/>
    <w:rsid w:val="00151331"/>
    <w:rsid w:val="001536B3"/>
    <w:rsid w:val="001551EE"/>
    <w:rsid w:val="00157C34"/>
    <w:rsid w:val="00157DEE"/>
    <w:rsid w:val="00165201"/>
    <w:rsid w:val="0016784F"/>
    <w:rsid w:val="001766D9"/>
    <w:rsid w:val="00181980"/>
    <w:rsid w:val="00181E2F"/>
    <w:rsid w:val="0018682D"/>
    <w:rsid w:val="00187253"/>
    <w:rsid w:val="00192C73"/>
    <w:rsid w:val="001932AF"/>
    <w:rsid w:val="001937B4"/>
    <w:rsid w:val="001B1A48"/>
    <w:rsid w:val="001B33B6"/>
    <w:rsid w:val="001B5454"/>
    <w:rsid w:val="001D0532"/>
    <w:rsid w:val="001D1E38"/>
    <w:rsid w:val="001D7174"/>
    <w:rsid w:val="001E162A"/>
    <w:rsid w:val="001E1EFB"/>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5023"/>
    <w:rsid w:val="0026542C"/>
    <w:rsid w:val="00271700"/>
    <w:rsid w:val="0027442B"/>
    <w:rsid w:val="0028364A"/>
    <w:rsid w:val="00287954"/>
    <w:rsid w:val="00290249"/>
    <w:rsid w:val="00290919"/>
    <w:rsid w:val="00294190"/>
    <w:rsid w:val="00296FAC"/>
    <w:rsid w:val="002A0041"/>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359AC"/>
    <w:rsid w:val="003409B8"/>
    <w:rsid w:val="00347B7E"/>
    <w:rsid w:val="003502E9"/>
    <w:rsid w:val="00351351"/>
    <w:rsid w:val="00355150"/>
    <w:rsid w:val="003555A4"/>
    <w:rsid w:val="003573DC"/>
    <w:rsid w:val="003578BF"/>
    <w:rsid w:val="00360344"/>
    <w:rsid w:val="003613D2"/>
    <w:rsid w:val="00371851"/>
    <w:rsid w:val="00371F01"/>
    <w:rsid w:val="003721AD"/>
    <w:rsid w:val="003742A3"/>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E2B89"/>
    <w:rsid w:val="003F2FA4"/>
    <w:rsid w:val="003F3B51"/>
    <w:rsid w:val="003F7DB7"/>
    <w:rsid w:val="0040221E"/>
    <w:rsid w:val="0040469A"/>
    <w:rsid w:val="00420666"/>
    <w:rsid w:val="004300D4"/>
    <w:rsid w:val="004316F0"/>
    <w:rsid w:val="00432DF1"/>
    <w:rsid w:val="004554CB"/>
    <w:rsid w:val="00462120"/>
    <w:rsid w:val="00466C35"/>
    <w:rsid w:val="00467B76"/>
    <w:rsid w:val="004775D2"/>
    <w:rsid w:val="00481845"/>
    <w:rsid w:val="00483E26"/>
    <w:rsid w:val="00484AB2"/>
    <w:rsid w:val="00486DD1"/>
    <w:rsid w:val="004941E6"/>
    <w:rsid w:val="004963DB"/>
    <w:rsid w:val="00497BFC"/>
    <w:rsid w:val="004A7ED9"/>
    <w:rsid w:val="004B0424"/>
    <w:rsid w:val="004B740F"/>
    <w:rsid w:val="004B7440"/>
    <w:rsid w:val="004C35B5"/>
    <w:rsid w:val="004D0146"/>
    <w:rsid w:val="004D2FD8"/>
    <w:rsid w:val="004D45A7"/>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0602"/>
    <w:rsid w:val="005B2018"/>
    <w:rsid w:val="005B6762"/>
    <w:rsid w:val="005C0EA1"/>
    <w:rsid w:val="005D2554"/>
    <w:rsid w:val="005F2975"/>
    <w:rsid w:val="005F3C51"/>
    <w:rsid w:val="005F62D0"/>
    <w:rsid w:val="006011D2"/>
    <w:rsid w:val="0060217B"/>
    <w:rsid w:val="00610F83"/>
    <w:rsid w:val="0061160A"/>
    <w:rsid w:val="00614D5B"/>
    <w:rsid w:val="00623B00"/>
    <w:rsid w:val="00624425"/>
    <w:rsid w:val="00627EBD"/>
    <w:rsid w:val="006311FE"/>
    <w:rsid w:val="00633829"/>
    <w:rsid w:val="0063727D"/>
    <w:rsid w:val="006408AC"/>
    <w:rsid w:val="0065198C"/>
    <w:rsid w:val="0066086C"/>
    <w:rsid w:val="006639E2"/>
    <w:rsid w:val="0066519D"/>
    <w:rsid w:val="00667C1A"/>
    <w:rsid w:val="0067316C"/>
    <w:rsid w:val="00677500"/>
    <w:rsid w:val="0068104F"/>
    <w:rsid w:val="0068247E"/>
    <w:rsid w:val="006917B2"/>
    <w:rsid w:val="006935D5"/>
    <w:rsid w:val="00697349"/>
    <w:rsid w:val="006B0AB1"/>
    <w:rsid w:val="006B416B"/>
    <w:rsid w:val="006B530A"/>
    <w:rsid w:val="006C2F05"/>
    <w:rsid w:val="006C373E"/>
    <w:rsid w:val="006C6B83"/>
    <w:rsid w:val="006D5227"/>
    <w:rsid w:val="006E56FD"/>
    <w:rsid w:val="006E6880"/>
    <w:rsid w:val="006F5A0D"/>
    <w:rsid w:val="006F73F2"/>
    <w:rsid w:val="00702B68"/>
    <w:rsid w:val="007039A5"/>
    <w:rsid w:val="00711C72"/>
    <w:rsid w:val="007238B1"/>
    <w:rsid w:val="00731264"/>
    <w:rsid w:val="00731975"/>
    <w:rsid w:val="0073285E"/>
    <w:rsid w:val="0073450F"/>
    <w:rsid w:val="00735DED"/>
    <w:rsid w:val="007377A2"/>
    <w:rsid w:val="0074358C"/>
    <w:rsid w:val="0075384B"/>
    <w:rsid w:val="0076436E"/>
    <w:rsid w:val="00764FC7"/>
    <w:rsid w:val="00765A51"/>
    <w:rsid w:val="00766B2A"/>
    <w:rsid w:val="00777E99"/>
    <w:rsid w:val="007829FA"/>
    <w:rsid w:val="00783B2A"/>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216D"/>
    <w:rsid w:val="00813732"/>
    <w:rsid w:val="008422D4"/>
    <w:rsid w:val="008517AF"/>
    <w:rsid w:val="00852318"/>
    <w:rsid w:val="00853F9D"/>
    <w:rsid w:val="0085667F"/>
    <w:rsid w:val="008617F3"/>
    <w:rsid w:val="00862142"/>
    <w:rsid w:val="008703DA"/>
    <w:rsid w:val="008808CB"/>
    <w:rsid w:val="008859E6"/>
    <w:rsid w:val="00893D20"/>
    <w:rsid w:val="008A077E"/>
    <w:rsid w:val="008A39B7"/>
    <w:rsid w:val="008B1768"/>
    <w:rsid w:val="008B465B"/>
    <w:rsid w:val="008B7EF9"/>
    <w:rsid w:val="008C1101"/>
    <w:rsid w:val="008E40E2"/>
    <w:rsid w:val="008E702C"/>
    <w:rsid w:val="008F05AD"/>
    <w:rsid w:val="008F7C5F"/>
    <w:rsid w:val="0090159D"/>
    <w:rsid w:val="00912EA0"/>
    <w:rsid w:val="0091410D"/>
    <w:rsid w:val="00915891"/>
    <w:rsid w:val="0092060C"/>
    <w:rsid w:val="00920A51"/>
    <w:rsid w:val="00922542"/>
    <w:rsid w:val="00930933"/>
    <w:rsid w:val="0093582A"/>
    <w:rsid w:val="0094670B"/>
    <w:rsid w:val="00962216"/>
    <w:rsid w:val="00963A3F"/>
    <w:rsid w:val="00965F8A"/>
    <w:rsid w:val="00980A42"/>
    <w:rsid w:val="0098420E"/>
    <w:rsid w:val="009910F7"/>
    <w:rsid w:val="009976B3"/>
    <w:rsid w:val="009A3792"/>
    <w:rsid w:val="009A635C"/>
    <w:rsid w:val="009B0CF1"/>
    <w:rsid w:val="009B2F1F"/>
    <w:rsid w:val="009B30FB"/>
    <w:rsid w:val="009B422E"/>
    <w:rsid w:val="009B4D6F"/>
    <w:rsid w:val="009B6F62"/>
    <w:rsid w:val="009C0E86"/>
    <w:rsid w:val="009C3CAA"/>
    <w:rsid w:val="009C72FB"/>
    <w:rsid w:val="009C76A8"/>
    <w:rsid w:val="009D2938"/>
    <w:rsid w:val="009E1FE4"/>
    <w:rsid w:val="009E6BB7"/>
    <w:rsid w:val="009F2264"/>
    <w:rsid w:val="009F63A1"/>
    <w:rsid w:val="009F7D25"/>
    <w:rsid w:val="00A018D1"/>
    <w:rsid w:val="00A039CA"/>
    <w:rsid w:val="00A05FAD"/>
    <w:rsid w:val="00A31BF0"/>
    <w:rsid w:val="00A512C9"/>
    <w:rsid w:val="00A539E4"/>
    <w:rsid w:val="00A62073"/>
    <w:rsid w:val="00A63E3C"/>
    <w:rsid w:val="00A646D3"/>
    <w:rsid w:val="00A65781"/>
    <w:rsid w:val="00A6642F"/>
    <w:rsid w:val="00A75650"/>
    <w:rsid w:val="00A8013C"/>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6B38"/>
    <w:rsid w:val="00AE706F"/>
    <w:rsid w:val="00AE7D13"/>
    <w:rsid w:val="00AF1EEF"/>
    <w:rsid w:val="00AF4052"/>
    <w:rsid w:val="00AF560A"/>
    <w:rsid w:val="00B0129A"/>
    <w:rsid w:val="00B07102"/>
    <w:rsid w:val="00B1165D"/>
    <w:rsid w:val="00B202BC"/>
    <w:rsid w:val="00B210FB"/>
    <w:rsid w:val="00B277E4"/>
    <w:rsid w:val="00B3168E"/>
    <w:rsid w:val="00B31D69"/>
    <w:rsid w:val="00B44DC5"/>
    <w:rsid w:val="00B4772C"/>
    <w:rsid w:val="00B53C5E"/>
    <w:rsid w:val="00B56D63"/>
    <w:rsid w:val="00B57CFA"/>
    <w:rsid w:val="00B57E30"/>
    <w:rsid w:val="00B603DB"/>
    <w:rsid w:val="00B63280"/>
    <w:rsid w:val="00B67AFA"/>
    <w:rsid w:val="00B70C0E"/>
    <w:rsid w:val="00B74C20"/>
    <w:rsid w:val="00B80DE8"/>
    <w:rsid w:val="00B82CAD"/>
    <w:rsid w:val="00B83B99"/>
    <w:rsid w:val="00B8699C"/>
    <w:rsid w:val="00B90C14"/>
    <w:rsid w:val="00B951B6"/>
    <w:rsid w:val="00B9691D"/>
    <w:rsid w:val="00BA0079"/>
    <w:rsid w:val="00BA4BC4"/>
    <w:rsid w:val="00BB1D3F"/>
    <w:rsid w:val="00BB3477"/>
    <w:rsid w:val="00BB56D3"/>
    <w:rsid w:val="00BC6222"/>
    <w:rsid w:val="00BC6B74"/>
    <w:rsid w:val="00BC7B0D"/>
    <w:rsid w:val="00BD16CB"/>
    <w:rsid w:val="00BD201F"/>
    <w:rsid w:val="00BD3371"/>
    <w:rsid w:val="00C0433C"/>
    <w:rsid w:val="00C12AF0"/>
    <w:rsid w:val="00C13C29"/>
    <w:rsid w:val="00C17310"/>
    <w:rsid w:val="00C302E1"/>
    <w:rsid w:val="00C309F5"/>
    <w:rsid w:val="00C3235B"/>
    <w:rsid w:val="00C33197"/>
    <w:rsid w:val="00C33594"/>
    <w:rsid w:val="00C34E40"/>
    <w:rsid w:val="00C44234"/>
    <w:rsid w:val="00C5182F"/>
    <w:rsid w:val="00C56125"/>
    <w:rsid w:val="00C61312"/>
    <w:rsid w:val="00C62ACA"/>
    <w:rsid w:val="00C675D1"/>
    <w:rsid w:val="00C715B2"/>
    <w:rsid w:val="00C720C8"/>
    <w:rsid w:val="00C75CCE"/>
    <w:rsid w:val="00C76F63"/>
    <w:rsid w:val="00C905EA"/>
    <w:rsid w:val="00C9081C"/>
    <w:rsid w:val="00C92434"/>
    <w:rsid w:val="00C947B6"/>
    <w:rsid w:val="00CA1354"/>
    <w:rsid w:val="00CA1A45"/>
    <w:rsid w:val="00CA6C68"/>
    <w:rsid w:val="00CA747B"/>
    <w:rsid w:val="00CB3F85"/>
    <w:rsid w:val="00CB3FCA"/>
    <w:rsid w:val="00CC36B7"/>
    <w:rsid w:val="00CC7DE2"/>
    <w:rsid w:val="00CD243E"/>
    <w:rsid w:val="00CD7F25"/>
    <w:rsid w:val="00CE40B1"/>
    <w:rsid w:val="00CF33C6"/>
    <w:rsid w:val="00CF44E9"/>
    <w:rsid w:val="00CF6CFA"/>
    <w:rsid w:val="00CF6FDB"/>
    <w:rsid w:val="00D041BE"/>
    <w:rsid w:val="00D11B6B"/>
    <w:rsid w:val="00D24893"/>
    <w:rsid w:val="00D31444"/>
    <w:rsid w:val="00D33341"/>
    <w:rsid w:val="00D3521E"/>
    <w:rsid w:val="00D43612"/>
    <w:rsid w:val="00D47DD4"/>
    <w:rsid w:val="00D5158D"/>
    <w:rsid w:val="00D52CBF"/>
    <w:rsid w:val="00D576CA"/>
    <w:rsid w:val="00D60098"/>
    <w:rsid w:val="00D61D90"/>
    <w:rsid w:val="00D66F04"/>
    <w:rsid w:val="00D75213"/>
    <w:rsid w:val="00D7644B"/>
    <w:rsid w:val="00D83D1B"/>
    <w:rsid w:val="00D979C6"/>
    <w:rsid w:val="00DA4AB8"/>
    <w:rsid w:val="00DB0C2F"/>
    <w:rsid w:val="00DB542B"/>
    <w:rsid w:val="00DC45BC"/>
    <w:rsid w:val="00DC50E2"/>
    <w:rsid w:val="00DC54A0"/>
    <w:rsid w:val="00DC6C9C"/>
    <w:rsid w:val="00DD0624"/>
    <w:rsid w:val="00DD6B20"/>
    <w:rsid w:val="00DD7BA8"/>
    <w:rsid w:val="00DE262F"/>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4D5E"/>
    <w:rsid w:val="00E665B9"/>
    <w:rsid w:val="00E67435"/>
    <w:rsid w:val="00E730A5"/>
    <w:rsid w:val="00E811F3"/>
    <w:rsid w:val="00E85F91"/>
    <w:rsid w:val="00E8632B"/>
    <w:rsid w:val="00E90EDC"/>
    <w:rsid w:val="00E916B1"/>
    <w:rsid w:val="00E92B7F"/>
    <w:rsid w:val="00E93C6E"/>
    <w:rsid w:val="00E970B4"/>
    <w:rsid w:val="00EA4727"/>
    <w:rsid w:val="00EC057A"/>
    <w:rsid w:val="00EC60CE"/>
    <w:rsid w:val="00ED4B36"/>
    <w:rsid w:val="00EE0ED9"/>
    <w:rsid w:val="00EE2E55"/>
    <w:rsid w:val="00EF4FFB"/>
    <w:rsid w:val="00F02006"/>
    <w:rsid w:val="00F023B1"/>
    <w:rsid w:val="00F0574A"/>
    <w:rsid w:val="00F11924"/>
    <w:rsid w:val="00F200C8"/>
    <w:rsid w:val="00F232CE"/>
    <w:rsid w:val="00F30266"/>
    <w:rsid w:val="00F3222C"/>
    <w:rsid w:val="00F33A99"/>
    <w:rsid w:val="00F41461"/>
    <w:rsid w:val="00F4202E"/>
    <w:rsid w:val="00F56D4C"/>
    <w:rsid w:val="00F658F3"/>
    <w:rsid w:val="00F707DF"/>
    <w:rsid w:val="00F7343B"/>
    <w:rsid w:val="00F8016B"/>
    <w:rsid w:val="00F804E1"/>
    <w:rsid w:val="00F826F9"/>
    <w:rsid w:val="00F86241"/>
    <w:rsid w:val="00F87F88"/>
    <w:rsid w:val="00F90A9F"/>
    <w:rsid w:val="00F9139A"/>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 w:val="00FF5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888E4"/>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11D2"/>
    <w:pPr>
      <w:spacing w:before="120" w:after="120"/>
    </w:pPr>
    <w:rPr>
      <w:rFonts w:ascii="Arial" w:hAnsi="Arial"/>
      <w:snapToGrid w:val="0"/>
      <w:lang w:val="en-US"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autoRedefine/>
    <w:qFormat/>
    <w:rsid w:val="008056C4"/>
    <w:pPr>
      <w:spacing w:before="0"/>
      <w:ind w:left="142" w:hanging="142"/>
    </w:pPr>
    <w:rPr>
      <w:rFonts w:ascii="Times New Roman" w:hAnsi="Times New Roman"/>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qFormat/>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character" w:styleId="Enfasicorsivo">
    <w:name w:val="Emphasis"/>
    <w:uiPriority w:val="20"/>
    <w:qFormat/>
    <w:rsid w:val="00387E08"/>
    <w:rPr>
      <w:i/>
    </w:rPr>
  </w:style>
  <w:style w:type="paragraph" w:styleId="Testofumetto">
    <w:name w:val="Balloon Text"/>
    <w:basedOn w:val="Normale"/>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Paragrafoelenco">
    <w:name w:val="List Paragraph"/>
    <w:basedOn w:val="Normale"/>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Titolo2Carattere">
    <w:name w:val="Titolo 2 Carattere"/>
    <w:link w:val="Titolo2"/>
    <w:locked/>
    <w:rsid w:val="00290919"/>
    <w:rPr>
      <w:rFonts w:ascii="Arial" w:hAnsi="Arial"/>
      <w:snapToGrid w:val="0"/>
      <w:lang w:val="fr-BE" w:eastAsia="en-US"/>
    </w:rPr>
  </w:style>
  <w:style w:type="character" w:customStyle="1" w:styleId="Titolo1Carattere">
    <w:name w:val="Titolo 1 Carattere"/>
    <w:link w:val="Titolo1"/>
    <w:rsid w:val="00290919"/>
    <w:rPr>
      <w:rFonts w:ascii="Arial" w:hAnsi="Arial"/>
      <w:b/>
      <w:snapToGrid w:val="0"/>
      <w:lang w:val="fr-BE" w:eastAsia="en-US"/>
    </w:rPr>
  </w:style>
  <w:style w:type="paragraph" w:styleId="Numeroelenco">
    <w:name w:val="List Number"/>
    <w:basedOn w:val="Normale"/>
    <w:rsid w:val="00290919"/>
    <w:pPr>
      <w:numPr>
        <w:numId w:val="41"/>
      </w:numPr>
      <w:spacing w:before="0" w:after="240"/>
      <w:jc w:val="both"/>
    </w:pPr>
    <w:rPr>
      <w:rFonts w:ascii="Times New Roman" w:hAnsi="Times New Roman"/>
      <w:snapToGrid/>
      <w:sz w:val="24"/>
      <w:lang w:val="en-GB"/>
    </w:rPr>
  </w:style>
  <w:style w:type="paragraph" w:customStyle="1" w:styleId="ListNumberLevel2">
    <w:name w:val="List Number (Level 2)"/>
    <w:basedOn w:val="Normale"/>
    <w:rsid w:val="00290919"/>
    <w:pPr>
      <w:numPr>
        <w:ilvl w:val="1"/>
        <w:numId w:val="41"/>
      </w:numPr>
      <w:spacing w:before="0" w:after="240"/>
      <w:jc w:val="both"/>
    </w:pPr>
    <w:rPr>
      <w:rFonts w:ascii="Times New Roman" w:hAnsi="Times New Roman"/>
      <w:snapToGrid/>
      <w:sz w:val="24"/>
      <w:lang w:val="en-GB"/>
    </w:rPr>
  </w:style>
  <w:style w:type="paragraph" w:customStyle="1" w:styleId="ListNumberLevel3">
    <w:name w:val="List Number (Level 3)"/>
    <w:basedOn w:val="Normale"/>
    <w:rsid w:val="00290919"/>
    <w:pPr>
      <w:numPr>
        <w:ilvl w:val="2"/>
        <w:numId w:val="41"/>
      </w:numPr>
      <w:spacing w:before="0" w:after="240"/>
      <w:jc w:val="both"/>
    </w:pPr>
    <w:rPr>
      <w:rFonts w:ascii="Times New Roman" w:hAnsi="Times New Roman"/>
      <w:snapToGrid/>
      <w:sz w:val="24"/>
      <w:lang w:val="en-GB"/>
    </w:rPr>
  </w:style>
  <w:style w:type="paragraph" w:customStyle="1" w:styleId="ListNumberLevel4">
    <w:name w:val="List Number (Level 4)"/>
    <w:basedOn w:val="Normale"/>
    <w:rsid w:val="00290919"/>
    <w:pPr>
      <w:numPr>
        <w:ilvl w:val="3"/>
        <w:numId w:val="41"/>
      </w:numPr>
      <w:spacing w:before="0" w:after="240"/>
      <w:jc w:val="both"/>
    </w:pPr>
    <w:rPr>
      <w:rFonts w:ascii="Times New Roman" w:hAnsi="Times New Roman"/>
      <w:snapToGrid/>
      <w:sz w:val="24"/>
      <w:lang w:val="en-GB"/>
    </w:rPr>
  </w:style>
  <w:style w:type="character" w:styleId="Rimandocommento">
    <w:name w:val="annotation reference"/>
    <w:rsid w:val="00852318"/>
    <w:rPr>
      <w:sz w:val="16"/>
      <w:szCs w:val="16"/>
    </w:rPr>
  </w:style>
  <w:style w:type="paragraph" w:styleId="Testocommento">
    <w:name w:val="annotation text"/>
    <w:basedOn w:val="Normale"/>
    <w:link w:val="TestocommentoCarattere"/>
    <w:rsid w:val="00852318"/>
  </w:style>
  <w:style w:type="character" w:customStyle="1" w:styleId="TestocommentoCarattere">
    <w:name w:val="Testo commento Carattere"/>
    <w:link w:val="Testocommento"/>
    <w:rsid w:val="00852318"/>
    <w:rPr>
      <w:rFonts w:ascii="Arial" w:hAnsi="Arial"/>
      <w:snapToGrid w:val="0"/>
      <w:lang w:val="sv-SE"/>
    </w:rPr>
  </w:style>
  <w:style w:type="paragraph" w:styleId="Soggettocommento">
    <w:name w:val="annotation subject"/>
    <w:basedOn w:val="Testocommento"/>
    <w:next w:val="Testocommento"/>
    <w:link w:val="SoggettocommentoCarattere"/>
    <w:semiHidden/>
    <w:unhideWhenUsed/>
    <w:rsid w:val="00852318"/>
    <w:rPr>
      <w:b/>
      <w:bCs/>
    </w:rPr>
  </w:style>
  <w:style w:type="character" w:customStyle="1" w:styleId="SoggettocommentoCarattere">
    <w:name w:val="Soggetto commento Carattere"/>
    <w:link w:val="Soggettocommento"/>
    <w:semiHidden/>
    <w:rsid w:val="00852318"/>
    <w:rPr>
      <w:rFonts w:ascii="Arial" w:hAnsi="Arial"/>
      <w:b/>
      <w:bCs/>
      <w:snapToGrid w:val="0"/>
      <w:lang w:val="sv-SE"/>
    </w:rPr>
  </w:style>
  <w:style w:type="character" w:styleId="Menzionenonrisolta">
    <w:name w:val="Unresolved Mention"/>
    <w:uiPriority w:val="99"/>
    <w:semiHidden/>
    <w:unhideWhenUsed/>
    <w:rsid w:val="001E1EFB"/>
    <w:rPr>
      <w:color w:val="605E5C"/>
      <w:shd w:val="clear" w:color="auto" w:fill="E1DFDD"/>
    </w:rPr>
  </w:style>
  <w:style w:type="paragraph" w:styleId="Revisione">
    <w:name w:val="Revision"/>
    <w:hidden/>
    <w:uiPriority w:val="99"/>
    <w:semiHidden/>
    <w:rsid w:val="00F707DF"/>
    <w:rPr>
      <w:rFonts w:ascii="Arial" w:hAnsi="Arial"/>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22325">
      <w:bodyDiv w:val="1"/>
      <w:marLeft w:val="0"/>
      <w:marRight w:val="0"/>
      <w:marTop w:val="0"/>
      <w:marBottom w:val="0"/>
      <w:divBdr>
        <w:top w:val="none" w:sz="0" w:space="0" w:color="auto"/>
        <w:left w:val="none" w:sz="0" w:space="0" w:color="auto"/>
        <w:bottom w:val="none" w:sz="0" w:space="0" w:color="auto"/>
        <w:right w:val="none" w:sz="0" w:space="0" w:color="auto"/>
      </w:divBdr>
    </w:div>
    <w:div w:id="1070889944">
      <w:bodyDiv w:val="1"/>
      <w:marLeft w:val="0"/>
      <w:marRight w:val="0"/>
      <w:marTop w:val="0"/>
      <w:marBottom w:val="0"/>
      <w:divBdr>
        <w:top w:val="none" w:sz="0" w:space="0" w:color="auto"/>
        <w:left w:val="none" w:sz="0" w:space="0" w:color="auto"/>
        <w:bottom w:val="none" w:sz="0" w:space="0" w:color="auto"/>
        <w:right w:val="none" w:sz="0" w:space="0" w:color="auto"/>
      </w:divBdr>
    </w:div>
    <w:div w:id="1202206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ic.al@iamb.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reappalti@iam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418F58-3241-4936-B546-70B08BACDD02}">
  <ds:schemaRefs>
    <ds:schemaRef ds:uri="http://schemas.microsoft.com/sharepoint/v3/contenttype/forms"/>
  </ds:schemaRefs>
</ds:datastoreItem>
</file>

<file path=customXml/itemProps2.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customXml/itemProps3.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1560</Words>
  <Characters>8770</Characters>
  <Application>Microsoft Office Word</Application>
  <DocSecurity>0</DocSecurity>
  <Lines>208</Lines>
  <Paragraphs>154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10176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Antonio Casilli</cp:lastModifiedBy>
  <cp:revision>51</cp:revision>
  <cp:lastPrinted>2012-10-22T09:58:00Z</cp:lastPrinted>
  <dcterms:created xsi:type="dcterms:W3CDTF">2018-12-18T11:39:00Z</dcterms:created>
  <dcterms:modified xsi:type="dcterms:W3CDTF">2025-08-04T14:57:00Z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y fmtid="{D5CDD505-2E9C-101B-9397-08002B2CF9AE}" pid="5" name="MSIP_Label_6bd9ddd1-4d20-43f6-abfa-fc3c07406f94_Enabled">
    <vt:lpwstr>true</vt:lpwstr>
  </property>
  <property fmtid="{D5CDD505-2E9C-101B-9397-08002B2CF9AE}" pid="6" name="MSIP_Label_6bd9ddd1-4d20-43f6-abfa-fc3c07406f94_SetDate">
    <vt:lpwstr>2023-09-21T15:31:48Z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735d98ff-5530-4941-9168-fd441c3e9efe</vt:lpwstr>
  </property>
  <property fmtid="{D5CDD505-2E9C-101B-9397-08002B2CF9AE}" pid="11" name="MSIP_Label_6bd9ddd1-4d20-43f6-abfa-fc3c07406f94_ContentBits">
    <vt:lpwstr>0</vt:lpwstr>
  </property>
  <property fmtid="{D5CDD505-2E9C-101B-9397-08002B2CF9AE}" pid="12" name="GrammarlyDocumentId">
    <vt:lpwstr>0c594cf42e571f4f21899348ec237b684b89d556cc38bf9183eef1d9f57595ea</vt:lpwstr>
  </property>
</Properties>
</file>